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CB" w:rsidRPr="000E1DC9" w:rsidRDefault="003B7BCB" w:rsidP="005A34F4">
      <w:pPr>
        <w:tabs>
          <w:tab w:val="left" w:pos="7020"/>
          <w:tab w:val="left" w:pos="7200"/>
        </w:tabs>
        <w:jc w:val="center"/>
        <w:rPr>
          <w:lang w:val="uk-UA"/>
        </w:rPr>
      </w:pPr>
      <w:r w:rsidRPr="000E1DC9">
        <w:rPr>
          <w:b/>
          <w:bCs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5" o:title=""/>
          </v:shape>
          <o:OLEObject Type="Embed" ProgID="Word.Picture.8" ShapeID="_x0000_i1025" DrawAspect="Content" ObjectID="_1673342745" r:id="rId6"/>
        </w:object>
      </w:r>
    </w:p>
    <w:p w:rsidR="003B7BCB" w:rsidRPr="00D874C9" w:rsidRDefault="00D874C9" w:rsidP="005A34F4">
      <w:pPr>
        <w:pStyle w:val="a8"/>
        <w:rPr>
          <w:spacing w:val="-8"/>
          <w:sz w:val="36"/>
          <w:szCs w:val="3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194945</wp:posOffset>
                </wp:positionV>
                <wp:extent cx="622300" cy="0"/>
                <wp:effectExtent l="13335" t="13335" r="12065" b="1524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E7AC8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5.35pt" to="70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oGEQIAACgEAAAOAAAAZHJzL2Uyb0RvYy54bWysU9uO2yAQfa/Uf0C8J76sm81acVaVHfcl&#10;7Uba7QcQwDEqBgQkTlT13zuQi3a3L1VVP+CBmTmcmTMsHo+DRAdundCqwtk0xYgrqplQuwp/f2kn&#10;c4ycJ4oRqRWv8Ik7/Lj8+GExmpLnuteScYsARLlyNBXuvTdlkjja84G4qTZcgbPTdiAetnaXMEtG&#10;QB9kkqfpLBm1ZcZqyp2D0+bsxMuI33Wc+qeuc9wjWWHg5uNq47oNa7JckHJniekFvdAg/8BiIELB&#10;pTeohniC9lb8ATUIarXTnZ9SPSS66wTlsQaoJkvfVfPcE8NjLdAcZ25tcv8Pln47bCwSrMIFRooM&#10;INFaKI7y0JnRuBICarWxoTZ6VM9mrekPh5Sue6J2PDJ8ORlIy0JG8iYlbJwB/O34VTOIIXuvY5uO&#10;nR0CJDQAHaMap5sa/OgRhcNZnt+loBm9uhJSXvOMdf4L1wMKRoUlUI645LB2PvAg5TUkXKN0K6SM&#10;WkuFRiCb3wN0cDktBQveuLG7bS0tOpAwLvC1bazqXZjVe8UiWs8JW11sT4Q823C7VAEPSgE+F+s8&#10;Dz8f0ofVfDUvJkU+W02KtGkmn9u6mMza7P5Tc9fUdZP9CtSyouwFY1wFdtfZzIq/0/7ySs5TdZvO&#10;Wx+St+ixYUD2+o+ko5ZBvvMgbDU7bexVYxjHGHx5OmHeX+/Bfv3Al78BAAD//wMAUEsDBBQABgAI&#10;AAAAIQBEf2BV3wAAAAsBAAAPAAAAZHJzL2Rvd25yZXYueG1sTI/NTsMwEITvSLyDtUhcUOukvyjE&#10;qQCJG5cGJMTNjZck1F5HsdukPD1b9QDHmR3NfpNvRmfFEfvQelKQThMQSJU3LdUK3t9eJvcgQtRk&#10;tPWECk4YYFNcX+U6M36gLR7LWAsuoZBpBU2MXSZlqBp0Okx9h8S3L987HVn2tTS9HrjcWTlLkpV0&#10;uiX+0OgOnxus9uXBKXj9PJXbj7im8cmWd9U+XX4PP0ulbm/GxwcQEcf4F4YzPqNDwUw7fyAThGU9&#10;Txc8JiqYJ2sQ58QinbGzuziyyOX/DcUvAAAA//8DAFBLAQItABQABgAIAAAAIQC2gziS/gAAAOEB&#10;AAATAAAAAAAAAAAAAAAAAAAAAABbQ29udGVudF9UeXBlc10ueG1sUEsBAi0AFAAGAAgAAAAhADj9&#10;If/WAAAAlAEAAAsAAAAAAAAAAAAAAAAALwEAAF9yZWxzLy5yZWxzUEsBAi0AFAAGAAgAAAAhAF8S&#10;qgYRAgAAKAQAAA4AAAAAAAAAAAAAAAAALgIAAGRycy9lMm9Eb2MueG1sUEsBAi0AFAAGAAgAAAAh&#10;AER/YFXfAAAACwEAAA8AAAAAAAAAAAAAAAAAawQAAGRycy9kb3ducmV2LnhtbFBLBQYAAAAABAAE&#10;APMAAAB3BQAAAAA=&#10;" strokecolor="blue" strokeweight="1pt"/>
            </w:pict>
          </mc:Fallback>
        </mc:AlternateContent>
      </w:r>
      <w:r w:rsidR="003B7BCB" w:rsidRPr="00D874C9">
        <w:rPr>
          <w:spacing w:val="-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НІКОПОЛЬСЬК</w:t>
      </w:r>
      <w:r w:rsidR="003B7BCB" w:rsidRPr="00D874C9">
        <w:rPr>
          <w:spacing w:val="-8"/>
          <w:sz w:val="36"/>
          <w:szCs w:val="3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3B7BCB" w:rsidRPr="00D874C9">
        <w:rPr>
          <w:spacing w:val="-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МІСЬК</w:t>
      </w:r>
      <w:r w:rsidR="003B7BCB" w:rsidRPr="00D874C9">
        <w:rPr>
          <w:spacing w:val="-8"/>
          <w:sz w:val="36"/>
          <w:szCs w:val="3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3B7BCB" w:rsidRPr="00D874C9">
        <w:rPr>
          <w:spacing w:val="-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РАД</w:t>
      </w:r>
      <w:r w:rsidR="003B7BCB" w:rsidRPr="00D874C9">
        <w:rPr>
          <w:spacing w:val="-8"/>
          <w:sz w:val="36"/>
          <w:szCs w:val="3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</w:p>
    <w:p w:rsidR="003B7BCB" w:rsidRPr="00D874C9" w:rsidRDefault="003B7BCB" w:rsidP="005A34F4">
      <w:pPr>
        <w:pStyle w:val="a8"/>
        <w:rPr>
          <w:spacing w:val="-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74C9">
        <w:rPr>
          <w:spacing w:val="-8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</w:t>
      </w:r>
      <w:r w:rsidRPr="00D874C9">
        <w:rPr>
          <w:spacing w:val="-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="002E5218" w:rsidRPr="00D874C9">
        <w:rPr>
          <w:spacing w:val="-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D874C9">
        <w:rPr>
          <w:spacing w:val="-8"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874C9">
        <w:rPr>
          <w:spacing w:val="-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СКЛИКАННЯ</w:t>
      </w:r>
    </w:p>
    <w:p w:rsidR="003B7BCB" w:rsidRPr="00D874C9" w:rsidRDefault="00D874C9" w:rsidP="005A34F4">
      <w:pPr>
        <w:pStyle w:val="a8"/>
        <w:rPr>
          <w:spacing w:val="8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38735</wp:posOffset>
                </wp:positionV>
                <wp:extent cx="0" cy="640080"/>
                <wp:effectExtent l="60960" t="20320" r="62865" b="158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CDA08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3.05pt" to="612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UzLAIAAGwEAAAOAAAAZHJzL2Uyb0RvYy54bWysVMuO2yAU3VfqPyD2ie3EzWSsOKPKjrtJ&#10;20gz/QACOEbFgIDEiar+ey/k0Zl2MxpNFoTHvYdz7j148XDsJTpw64RWJc7GKUZcUc2E2pX4x1Mz&#10;mmPkPFGMSK14iU/c4Yflxw+LwRR8ojstGbcIQJQrBlPizntTJImjHe+JG2vDFRy22vbEw9LuEmbJ&#10;AOi9TCZpOksGbZmxmnLnYLc+H+JlxG9bTv33tnXcI1li4ObjaOO4DWOyXJBiZ4npBL3QIG9g0ROh&#10;4NIbVE08QXsr/oPqBbXa6daPqe4T3baC8qgB1GTpP2oeO2J41ALFceZWJvd+sPTbYWORYCWeYqRI&#10;Dy1aC8XRNFRmMK6AgEptbNBGj+rRrDX96ZDSVUfUjkeGTycDaVnISF6khIUzgL8dvmoGMWTvdSzT&#10;sbV9gIQCoGPsxunWDX70iJ43KezO8jSdx0YlpLjmGev8F657FCYllkA54pLD2vnAgxTXkHCN0o2Q&#10;MvZaKjQA2cldmsYMp6Vg4TTEObvbVtKiAwl2gV/TRFVw8jzM6r1iEa3jhK0UQz6WwFsBRZEchyt6&#10;zjCSHF5FmMVoT4R8bTQokCpwgnKApsvs7Klf9+n9ar6a56N8MluN8rSuR5+bKh/NmuzuUz2tq6rO&#10;fgd5WV50gjGugsKrv7P8df65vLSzM28Ov9UyeYkeiw5kr/+RdPRDsMDZTFvNThsb+hOsAZaOwZfn&#10;F97M83WM+vuRWP4BAAD//wMAUEsDBBQABgAIAAAAIQB2nYvw3wAAAAsBAAAPAAAAZHJzL2Rvd25y&#10;ZXYueG1sTI/dSsQwEIXvBd8hjOCNuMnWpay16SLiD4Iorj5A2sy2xWZSkmy3vr2zeKF3c2YOZ75T&#10;bmY3iAlD7D1pWC4UCKTG255aDZ8fD5drEDEZsmbwhBq+McKmOj0pTWH9gd5x2qZWcAjFwmjoUhoL&#10;KWPToTNx4Uckvu18cCaxDK20wRw43A0yUyqXzvTEHzoz4l2Hzdd27zQ84vrl6u1iN2FuVq9P9f0Y&#10;VP2s9fnZfHsDIuGc/sxwxGd0qJip9nuyUQyss2zFZZKGfAniaPhd1Dyp/BpkVcr/HaofAAAA//8D&#10;AFBLAQItABQABgAIAAAAIQC2gziS/gAAAOEBAAATAAAAAAAAAAAAAAAAAAAAAABbQ29udGVudF9U&#10;eXBlc10ueG1sUEsBAi0AFAAGAAgAAAAhADj9If/WAAAAlAEAAAsAAAAAAAAAAAAAAAAALwEAAF9y&#10;ZWxzLy5yZWxzUEsBAi0AFAAGAAgAAAAhAGiWFTMsAgAAbAQAAA4AAAAAAAAAAAAAAAAALgIAAGRy&#10;cy9lMm9Eb2MueG1sUEsBAi0AFAAGAAgAAAAhAHadi/DfAAAACwEAAA8AAAAAAAAAAAAAAAAAhgQA&#10;AGRycy9kb3ducmV2LnhtbFBLBQYAAAAABAAEAPMAAACSBQAAAAA=&#10;" strokecolor="blue" strokeweight="1pt">
                <v:stroke startarrow="block"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177165</wp:posOffset>
                </wp:positionV>
                <wp:extent cx="109220" cy="114300"/>
                <wp:effectExtent l="51435" t="53975" r="48895" b="508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86743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13.95pt" to="521.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RILgIAAHEEAAAOAAAAZHJzL2Uyb0RvYy54bWysVMuO2yAU3VfqPyD2iR/jZhIrzqiy426m&#10;baSZfgABHKNiQEDiRFX/vRfyaGe6GVX1AoPv5XDPuQcvH46DRAdundCqwtk0xYgrqplQuwp/e24n&#10;c4ycJ4oRqRWv8Ik7/LB6/245mpLnuteScYsARLlyNBXuvTdlkjja84G4qTZcQbDTdiAelnaXMEtG&#10;QB9kkqfpLBm1ZcZqyp2Dr805iFcRv+s49V+7znGPZIWhNh9HG8dtGJPVkpQ7S0wv6KUM8g9VDEQo&#10;OPQG1RBP0N6Kv6AGQa12uvNTqodEd52gPHIANln6is1TTwyPXEAcZ24yuf8HS78cNhYJVuEcI0UG&#10;aNGjUBwVQZnRuBISarWxgRs9qifzqOl3h5Sue6J2PFb4fDKwLQs7khdbwsIZwN+OnzWDHLL3Osp0&#10;7OwQIEEAdIzdON26wY8eUfiYpYs8h55RCGVZcZfGbiWkvG421vlPXA8oTCosoe4ITg6PzodiSHlN&#10;CWcp3QopY8OlQiOA5veAGUJOS8FCNC7sbltLiw4keAaeto3UXqVZvVcsovWcsLViyEcdvBWgjOQ4&#10;HDFwhpHkcDXCLGZ7IuRbs4GBVKEm0AQ4XWZnY/1YpIv1fD0vJkU+W0+KtGkmH9u6mMza7P5Dc9fU&#10;dZP9DPSyouwFY1wFhleTZ8XbTHS5bmd73mx+0zJ5iR5Fh2Kv71h0NEXwwdlRW81OGxv6E/wBvo7J&#10;lzsYLs6f65j1+0+x+gUAAP//AwBQSwMEFAAGAAgAAAAhAMjQdmrhAAAACwEAAA8AAABkcnMvZG93&#10;bnJldi54bWxMj81OwzAQhO9IvIO1SFwQtUlDaEOcCiF+hIRAFB5gk2yTiHgd2W4a3h73BMfRjGa+&#10;KTazGcREzveWNVwtFAji2jY9txq+Ph8vVyB8QG5wsEwafsjDpjw9KTBv7IE/aNqGVsQS9jlq6EIY&#10;cyl93ZFBv7AjcfR21hkMUbpWNg4PsdwMMlEqkwZ7jgsdjnTfUf293RsNT7R6Xb5f7CbKMH17rh5G&#10;p6oXrc/P5rtbEIHm8BeGI35EhzIyVXbPjRdD1CrJ4pmgIblZgzgmVLpMQFQa0us1yLKQ/z+UvwAA&#10;AP//AwBQSwECLQAUAAYACAAAACEAtoM4kv4AAADhAQAAEwAAAAAAAAAAAAAAAAAAAAAAW0NvbnRl&#10;bnRfVHlwZXNdLnhtbFBLAQItABQABgAIAAAAIQA4/SH/1gAAAJQBAAALAAAAAAAAAAAAAAAAAC8B&#10;AABfcmVscy8ucmVsc1BLAQItABQABgAIAAAAIQAQo3RILgIAAHEEAAAOAAAAAAAAAAAAAAAAAC4C&#10;AABkcnMvZTJvRG9jLnhtbFBLAQItABQABgAIAAAAIQDI0HZq4QAAAAsBAAAPAAAAAAAAAAAAAAAA&#10;AIgEAABkcnMvZG93bnJldi54bWxQSwUGAAAAAAQABADzAAAAlgUAAAAA&#10;" strokecolor="blue" strokeweight="1pt">
                <v:stroke startarrow="block"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177165</wp:posOffset>
                </wp:positionV>
                <wp:extent cx="1351280" cy="213360"/>
                <wp:effectExtent l="381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BCB" w:rsidRDefault="003B7BCB" w:rsidP="005A34F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1pt;margin-top:13.95pt;width:106.4pt;height:1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U4rQ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cOIkxZa9EAHjdZiQHNTnb5TCTjdd+CmB9g2niZT1d2J4rtCXGxqwvd0JaXoa0pKYOebm+6zqyOO&#10;MiC7/pMoIQw5aGGBhkq2BhCKgQAduvR47oyhUpiQs7kfRHBUwFngz2YL2zqXJNPtTir9gYoWGSPF&#10;Ejpv0cnxTmnDhiSTiwnGRc6axna/4S82wHHcgdhw1ZwZFraZT7EXb6NtFDphsNg6oZdlzirfhM4i&#10;96/n2SzbbDL/l4nrh0nNypJyE2YSlh/+WeNOEh8lcZaWEg0rDZyhpOR+t2kkOhIQdm4/W3M4ubi5&#10;L2nYIkAur1Lyg9BbB7GTL6JrJ8zDuRNfe5Hj+fE6XnhhHGb5y5TuGKf/nhLqUxzPg/kopgvpV7l5&#10;9nubG0lapmF0NKxNcXR2IomR4JaXtrWasGa0n5XC0L+UAto9NdoK1mh0VKsedgOgGBXvRPkI0pUC&#10;lAUihHkHRi3kT4x6mB0pVj8ORFKMmo8c5G8GzWTIydhNBuEFXE2xxmg0N3ocSIdOsn0NyOMD42IF&#10;T6RiVr0XFqeHBfPAJnGaXWbgPP+3XpcJu/wNAAD//wMAUEsDBBQABgAIAAAAIQAKoaeA3wAAAAsB&#10;AAAPAAAAZHJzL2Rvd25yZXYueG1sTI/BTsMwEETvSPyDtUjcqN0IUhriVBWCExIiDQeOTrxNosbr&#10;ELtt+Hu2JziOdjT7Xr6Z3SBOOIXek4blQoFAarztqdXwWb3ePYII0ZA1gyfU8IMBNsX1VW4y689U&#10;4mkXW8EjFDKjoYtxzKQMTYfOhIUfkfi295MzkePUSjuZM4+7QSZKpdKZnvhDZ0Z87rA57I5Ow/aL&#10;ypf++73+KPdlX1VrRW/pQevbm3n7BCLiHP/KcMFndCiYqfZHskEMnFWasEzUkKzWIC6NZHXPNrWG&#10;dPkAssjlf4fiFwAA//8DAFBLAQItABQABgAIAAAAIQC2gziS/gAAAOEBAAATAAAAAAAAAAAAAAAA&#10;AAAAAABbQ29udGVudF9UeXBlc10ueG1sUEsBAi0AFAAGAAgAAAAhADj9If/WAAAAlAEAAAsAAAAA&#10;AAAAAAAAAAAALwEAAF9yZWxzLy5yZWxzUEsBAi0AFAAGAAgAAAAhALu5RTitAgAAqQUAAA4AAAAA&#10;AAAAAAAAAAAALgIAAGRycy9lMm9Eb2MueG1sUEsBAi0AFAAGAAgAAAAhAAqhp4DfAAAACwEAAA8A&#10;AAAAAAAAAAAAAAAABwUAAGRycy9kb3ducmV2LnhtbFBLBQYAAAAABAAEAPMAAAATBgAAAAA=&#10;" filled="f" stroked="f">
                <v:textbox inset="0,0,0,0">
                  <w:txbxContent>
                    <w:p w:rsidR="003B7BCB" w:rsidRDefault="003B7BCB" w:rsidP="005A34F4">
                      <w:pPr>
                        <w:rPr>
                          <w:lang w:val="uk-UA"/>
                        </w:rPr>
                      </w:pPr>
                      <w:r>
                        <w:rPr>
                          <w:b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627"/>
      </w:tblGrid>
      <w:tr w:rsidR="003B7BCB" w:rsidRPr="000E1DC9" w:rsidTr="009B498A">
        <w:trPr>
          <w:trHeight w:val="90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7BCB" w:rsidRPr="000E1DC9" w:rsidRDefault="003B7BCB" w:rsidP="009B498A">
            <w:pPr>
              <w:pStyle w:val="a8"/>
              <w:jc w:val="left"/>
              <w:rPr>
                <w:b w:val="0"/>
                <w:sz w:val="2"/>
                <w:szCs w:val="2"/>
              </w:rPr>
            </w:pPr>
          </w:p>
        </w:tc>
      </w:tr>
    </w:tbl>
    <w:p w:rsidR="00706B9D" w:rsidRDefault="003B7BCB" w:rsidP="005A34F4">
      <w:pPr>
        <w:pStyle w:val="1"/>
        <w:tabs>
          <w:tab w:val="center" w:pos="4819"/>
          <w:tab w:val="left" w:pos="7040"/>
        </w:tabs>
        <w:jc w:val="left"/>
        <w:rPr>
          <w:rFonts w:ascii="Times New Roman" w:hAnsi="Times New Roman"/>
        </w:rPr>
      </w:pPr>
      <w:r w:rsidRPr="00AA3B10">
        <w:rPr>
          <w:rFonts w:ascii="Times New Roman" w:hAnsi="Times New Roman"/>
        </w:rPr>
        <w:tab/>
      </w:r>
    </w:p>
    <w:p w:rsidR="003B7BCB" w:rsidRPr="00706B9D" w:rsidRDefault="003B7BCB" w:rsidP="00706B9D">
      <w:pPr>
        <w:pStyle w:val="1"/>
        <w:tabs>
          <w:tab w:val="center" w:pos="4819"/>
          <w:tab w:val="left" w:pos="7040"/>
        </w:tabs>
        <w:rPr>
          <w:rFonts w:ascii="Times New Roman" w:hAnsi="Times New Roman"/>
          <w:spacing w:val="56"/>
          <w:sz w:val="32"/>
          <w:szCs w:val="32"/>
          <w:lang w:val="ru-RU"/>
        </w:rPr>
      </w:pPr>
      <w:r w:rsidRPr="00AA3B10">
        <w:rPr>
          <w:rFonts w:ascii="Times New Roman" w:hAnsi="Times New Roman"/>
          <w:spacing w:val="56"/>
          <w:sz w:val="32"/>
          <w:szCs w:val="32"/>
        </w:rPr>
        <w:t xml:space="preserve">Р І Ш Е Н </w:t>
      </w:r>
      <w:proofErr w:type="spellStart"/>
      <w:r w:rsidRPr="00AA3B10">
        <w:rPr>
          <w:rFonts w:ascii="Times New Roman" w:hAnsi="Times New Roman"/>
          <w:spacing w:val="56"/>
          <w:sz w:val="32"/>
          <w:szCs w:val="32"/>
        </w:rPr>
        <w:t>Н</w:t>
      </w:r>
      <w:proofErr w:type="spellEnd"/>
      <w:r w:rsidRPr="00AA3B10">
        <w:rPr>
          <w:rFonts w:ascii="Times New Roman" w:hAnsi="Times New Roman"/>
          <w:spacing w:val="56"/>
          <w:sz w:val="32"/>
          <w:szCs w:val="32"/>
        </w:rPr>
        <w:t xml:space="preserve"> Я</w:t>
      </w:r>
    </w:p>
    <w:p w:rsidR="002E5218" w:rsidRDefault="002E5218" w:rsidP="00346F2A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7BCB" w:rsidRPr="00B12515" w:rsidRDefault="00B12515" w:rsidP="00346F2A">
      <w:pPr>
        <w:spacing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</w:t>
      </w:r>
      <w:r w:rsidR="003B7BCB" w:rsidRPr="009C4031">
        <w:rPr>
          <w:rFonts w:ascii="Times New Roman" w:hAnsi="Times New Roman"/>
          <w:spacing w:val="22"/>
          <w:sz w:val="20"/>
          <w:lang w:val="uk-UA"/>
        </w:rPr>
        <w:t xml:space="preserve">                     </w:t>
      </w:r>
      <w:r w:rsidR="003B7BCB" w:rsidRPr="00B12515">
        <w:rPr>
          <w:rFonts w:ascii="Times New Roman" w:hAnsi="Times New Roman"/>
          <w:spacing w:val="22"/>
          <w:sz w:val="20"/>
          <w:lang w:val="uk-UA"/>
        </w:rPr>
        <w:t xml:space="preserve">          </w:t>
      </w:r>
      <w:r w:rsidR="003B7BCB">
        <w:rPr>
          <w:rFonts w:ascii="Times New Roman" w:hAnsi="Times New Roman"/>
          <w:spacing w:val="22"/>
          <w:sz w:val="20"/>
          <w:lang w:val="uk-UA"/>
        </w:rPr>
        <w:t xml:space="preserve">      м. Нікополь     </w:t>
      </w:r>
      <w:r w:rsidR="003B7BCB" w:rsidRPr="009C4031">
        <w:rPr>
          <w:rFonts w:ascii="Times New Roman" w:hAnsi="Times New Roman"/>
          <w:spacing w:val="22"/>
          <w:sz w:val="20"/>
          <w:lang w:val="uk-UA"/>
        </w:rPr>
        <w:t xml:space="preserve">            </w:t>
      </w:r>
      <w:r w:rsidR="003B7BCB" w:rsidRPr="00B12515">
        <w:rPr>
          <w:rFonts w:ascii="Times New Roman" w:hAnsi="Times New Roman"/>
          <w:spacing w:val="22"/>
          <w:sz w:val="20"/>
          <w:lang w:val="uk-UA"/>
        </w:rPr>
        <w:t xml:space="preserve">             </w:t>
      </w:r>
      <w:r w:rsidR="003B7BCB" w:rsidRPr="009C4031">
        <w:rPr>
          <w:rFonts w:ascii="Times New Roman" w:hAnsi="Times New Roman"/>
          <w:spacing w:val="22"/>
          <w:sz w:val="20"/>
          <w:lang w:val="uk-UA"/>
        </w:rPr>
        <w:t xml:space="preserve">   </w:t>
      </w:r>
      <w:r>
        <w:rPr>
          <w:rFonts w:ascii="Times New Roman" w:hAnsi="Times New Roman"/>
          <w:spacing w:val="22"/>
          <w:sz w:val="20"/>
          <w:lang w:val="uk-UA"/>
        </w:rPr>
        <w:t xml:space="preserve">   </w:t>
      </w:r>
      <w:r w:rsidR="003B7BCB" w:rsidRPr="009C4031">
        <w:rPr>
          <w:rFonts w:ascii="Times New Roman" w:hAnsi="Times New Roman"/>
          <w:spacing w:val="22"/>
          <w:sz w:val="20"/>
          <w:lang w:val="uk-UA"/>
        </w:rPr>
        <w:t xml:space="preserve"> </w:t>
      </w:r>
      <w:r w:rsidR="003B7BCB">
        <w:rPr>
          <w:rFonts w:ascii="Times New Roman" w:hAnsi="Times New Roman"/>
          <w:lang w:val="uk-UA"/>
        </w:rPr>
        <w:t>№</w:t>
      </w:r>
      <w:r>
        <w:rPr>
          <w:rFonts w:ascii="Times New Roman" w:hAnsi="Times New Roman"/>
          <w:lang w:val="uk-UA"/>
        </w:rPr>
        <w:t>___________</w:t>
      </w:r>
    </w:p>
    <w:p w:rsidR="006D3B79" w:rsidRDefault="006D3B79" w:rsidP="005C07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B7BCB" w:rsidRPr="005C078B" w:rsidRDefault="00D874C9" w:rsidP="005C07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C078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-1714501</wp:posOffset>
                </wp:positionH>
                <wp:positionV relativeFrom="paragraph">
                  <wp:posOffset>94615</wp:posOffset>
                </wp:positionV>
                <wp:extent cx="0" cy="497840"/>
                <wp:effectExtent l="76200" t="38100" r="38100" b="3556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25C34" id="Прямая соединительная линия 2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    <v:stroke startarrow="block" endarrow="block"/>
              </v:line>
            </w:pict>
          </mc:Fallback>
        </mc:AlternateContent>
      </w:r>
      <w:r w:rsidRPr="005C078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-1714501</wp:posOffset>
                </wp:positionH>
                <wp:positionV relativeFrom="paragraph">
                  <wp:posOffset>94615</wp:posOffset>
                </wp:positionV>
                <wp:extent cx="0" cy="497840"/>
                <wp:effectExtent l="76200" t="38100" r="38100" b="3556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5A605" id="Прямая соединительная линия 2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    <v:stroke startarrow="block" endarrow="block"/>
              </v:line>
            </w:pict>
          </mc:Fallback>
        </mc:AlternateContent>
      </w:r>
      <w:r w:rsidRPr="005C078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-1600201</wp:posOffset>
                </wp:positionH>
                <wp:positionV relativeFrom="paragraph">
                  <wp:posOffset>114300</wp:posOffset>
                </wp:positionV>
                <wp:extent cx="0" cy="444500"/>
                <wp:effectExtent l="0" t="0" r="0" b="127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EA5FB" id="Прямая соединительная линия 2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    </w:pict>
          </mc:Fallback>
        </mc:AlternateContent>
      </w:r>
      <w:r w:rsidRPr="005C078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7086599</wp:posOffset>
                </wp:positionH>
                <wp:positionV relativeFrom="paragraph">
                  <wp:posOffset>342900</wp:posOffset>
                </wp:positionV>
                <wp:extent cx="0" cy="444500"/>
                <wp:effectExtent l="0" t="0" r="0" b="127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8CE2F" id="Прямая соединительная линия 2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    </w:pict>
          </mc:Fallback>
        </mc:AlternateContent>
      </w:r>
      <w:r w:rsidRPr="005C078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-1905</wp:posOffset>
                </wp:positionV>
                <wp:extent cx="3606165" cy="9193530"/>
                <wp:effectExtent l="0" t="0" r="0" b="762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165" cy="919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72DE3" id="Прямоугольник 18" o:spid="_x0000_s1026" style="position:absolute;margin-left:585pt;margin-top:-.15pt;width:283.95pt;height:723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    <v:stroke dashstyle="dash"/>
              </v:rect>
            </w:pict>
          </mc:Fallback>
        </mc:AlternateContent>
      </w:r>
      <w:r w:rsidRPr="005C078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-1906</wp:posOffset>
                </wp:positionV>
                <wp:extent cx="408940" cy="0"/>
                <wp:effectExtent l="0" t="0" r="10160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3ABB6" id="Прямая соединительная линия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    </w:pict>
          </mc:Fallback>
        </mc:AlternateContent>
      </w:r>
      <w:r w:rsidR="005C078B">
        <w:rPr>
          <w:rFonts w:ascii="Times New Roman" w:hAnsi="Times New Roman"/>
          <w:sz w:val="28"/>
          <w:szCs w:val="28"/>
          <w:lang w:val="uk-UA" w:eastAsia="ru-RU"/>
        </w:rPr>
        <w:t>Про</w:t>
      </w:r>
      <w:r w:rsidR="00F52778">
        <w:rPr>
          <w:rFonts w:ascii="Times New Roman" w:hAnsi="Times New Roman"/>
          <w:sz w:val="28"/>
          <w:szCs w:val="28"/>
          <w:lang w:val="uk-UA" w:eastAsia="ru-RU"/>
        </w:rPr>
        <w:t xml:space="preserve"> надання згоди на</w:t>
      </w:r>
      <w:r w:rsidR="005C078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B7BCB" w:rsidRPr="005C078B">
        <w:rPr>
          <w:rFonts w:ascii="Times New Roman" w:hAnsi="Times New Roman"/>
          <w:sz w:val="28"/>
          <w:szCs w:val="28"/>
          <w:lang w:val="uk-UA" w:eastAsia="ru-RU"/>
        </w:rPr>
        <w:t xml:space="preserve">передачу </w:t>
      </w:r>
      <w:r w:rsidR="005C078B" w:rsidRPr="005C078B">
        <w:rPr>
          <w:rFonts w:ascii="Times New Roman" w:hAnsi="Times New Roman"/>
          <w:sz w:val="28"/>
          <w:szCs w:val="28"/>
          <w:lang w:val="uk-UA" w:eastAsia="ru-RU"/>
        </w:rPr>
        <w:t>земельної ділянки</w:t>
      </w:r>
      <w:r w:rsidR="00013056">
        <w:rPr>
          <w:rFonts w:ascii="Times New Roman" w:hAnsi="Times New Roman"/>
          <w:sz w:val="28"/>
          <w:szCs w:val="28"/>
          <w:lang w:val="uk-UA" w:eastAsia="ru-RU"/>
        </w:rPr>
        <w:t xml:space="preserve"> комунальної власності                  на </w:t>
      </w:r>
      <w:r w:rsidR="005C078B" w:rsidRPr="005C078B">
        <w:rPr>
          <w:rFonts w:ascii="Times New Roman" w:hAnsi="Times New Roman"/>
          <w:sz w:val="28"/>
          <w:szCs w:val="28"/>
          <w:lang w:val="uk-UA" w:eastAsia="ru-RU"/>
        </w:rPr>
        <w:t>вул. Піддубного, 1 у м. Нікополі</w:t>
      </w:r>
      <w:r w:rsidR="00F527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C078B" w:rsidRPr="005C078B">
        <w:rPr>
          <w:rFonts w:ascii="Times New Roman" w:hAnsi="Times New Roman"/>
          <w:sz w:val="28"/>
          <w:szCs w:val="28"/>
          <w:lang w:val="uk-UA" w:eastAsia="ru-RU"/>
        </w:rPr>
        <w:t>Дніпропетровської області</w:t>
      </w:r>
      <w:r w:rsidR="0001305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до державної власності</w:t>
      </w:r>
    </w:p>
    <w:p w:rsidR="003B7BCB" w:rsidRPr="005C078B" w:rsidRDefault="003B7BCB" w:rsidP="005C078B">
      <w:pPr>
        <w:pStyle w:val="ac"/>
        <w:tabs>
          <w:tab w:val="left" w:pos="432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BCB" w:rsidRPr="00FC742E" w:rsidRDefault="00B12515" w:rsidP="002E5218">
      <w:pPr>
        <w:pStyle w:val="ac"/>
        <w:tabs>
          <w:tab w:val="left" w:pos="4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B7BCB" w:rsidRPr="00FC742E">
        <w:rPr>
          <w:rFonts w:ascii="Times New Roman" w:hAnsi="Times New Roman" w:cs="Times New Roman"/>
          <w:sz w:val="28"/>
          <w:szCs w:val="28"/>
        </w:rPr>
        <w:t xml:space="preserve">озглянувши лист </w:t>
      </w:r>
      <w:r>
        <w:rPr>
          <w:rFonts w:ascii="Times New Roman" w:hAnsi="Times New Roman" w:cs="Times New Roman"/>
          <w:sz w:val="28"/>
          <w:szCs w:val="28"/>
        </w:rPr>
        <w:t>Нікопольської міжрайонної державної лабораторії Державної служби України з питань безпечності харчових продуктів</w:t>
      </w:r>
      <w:r w:rsidR="005C078B">
        <w:rPr>
          <w:rFonts w:ascii="Times New Roman" w:hAnsi="Times New Roman" w:cs="Times New Roman"/>
          <w:sz w:val="28"/>
          <w:szCs w:val="28"/>
        </w:rPr>
        <w:t xml:space="preserve"> та захисту споживачів</w:t>
      </w:r>
      <w:r w:rsidR="003B7BCB" w:rsidRPr="00FC742E">
        <w:rPr>
          <w:rFonts w:ascii="Times New Roman" w:hAnsi="Times New Roman"/>
          <w:sz w:val="28"/>
          <w:szCs w:val="28"/>
        </w:rPr>
        <w:t xml:space="preserve"> </w:t>
      </w:r>
      <w:r w:rsidR="003B7BCB" w:rsidRPr="00FC742E">
        <w:rPr>
          <w:rFonts w:ascii="Times New Roman" w:hAnsi="Times New Roman" w:cs="Times New Roman"/>
          <w:sz w:val="28"/>
          <w:szCs w:val="28"/>
        </w:rPr>
        <w:t>від</w:t>
      </w:r>
      <w:r w:rsidR="005C078B">
        <w:rPr>
          <w:rFonts w:ascii="Times New Roman" w:hAnsi="Times New Roman" w:cs="Times New Roman"/>
          <w:sz w:val="28"/>
          <w:szCs w:val="28"/>
        </w:rPr>
        <w:t xml:space="preserve"> 13.10.2020 № 97</w:t>
      </w:r>
      <w:r w:rsidR="00482C70">
        <w:rPr>
          <w:rFonts w:ascii="Times New Roman" w:hAnsi="Times New Roman" w:cs="Times New Roman"/>
          <w:sz w:val="28"/>
          <w:szCs w:val="28"/>
        </w:rPr>
        <w:t>,</w:t>
      </w:r>
      <w:r w:rsidR="00482C70" w:rsidRPr="00482C70">
        <w:rPr>
          <w:rFonts w:ascii="Times New Roman" w:hAnsi="Times New Roman" w:cs="Times New Roman"/>
          <w:sz w:val="28"/>
          <w:szCs w:val="28"/>
        </w:rPr>
        <w:t xml:space="preserve"> </w:t>
      </w:r>
      <w:r w:rsidR="002E5218">
        <w:rPr>
          <w:rFonts w:ascii="Times New Roman" w:hAnsi="Times New Roman" w:cs="Times New Roman"/>
          <w:sz w:val="28"/>
          <w:szCs w:val="28"/>
        </w:rPr>
        <w:t>відповідно до</w:t>
      </w:r>
      <w:r w:rsidR="003B7BCB" w:rsidRPr="00FC742E">
        <w:rPr>
          <w:rFonts w:ascii="Times New Roman" w:hAnsi="Times New Roman" w:cs="Times New Roman"/>
          <w:sz w:val="28"/>
          <w:szCs w:val="28"/>
        </w:rPr>
        <w:t xml:space="preserve"> </w:t>
      </w:r>
      <w:r w:rsidR="002E5218">
        <w:rPr>
          <w:rFonts w:ascii="Times New Roman" w:hAnsi="Times New Roman" w:cs="Times New Roman"/>
          <w:color w:val="000000" w:themeColor="text1"/>
          <w:sz w:val="28"/>
          <w:szCs w:val="28"/>
        </w:rPr>
        <w:t>статей 12</w:t>
      </w:r>
      <w:r w:rsidR="00013056">
        <w:rPr>
          <w:rFonts w:ascii="Times New Roman" w:hAnsi="Times New Roman" w:cs="Times New Roman"/>
          <w:color w:val="000000" w:themeColor="text1"/>
          <w:sz w:val="28"/>
          <w:szCs w:val="28"/>
        </w:rPr>
        <w:t>, 83, 84, 117, 122</w:t>
      </w:r>
      <w:r w:rsidR="005C078B" w:rsidRPr="002E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</w:t>
      </w:r>
      <w:r w:rsidR="002E5218">
        <w:rPr>
          <w:rFonts w:ascii="Times New Roman" w:hAnsi="Times New Roman" w:cs="Times New Roman"/>
          <w:color w:val="000000" w:themeColor="text1"/>
          <w:sz w:val="28"/>
          <w:szCs w:val="28"/>
        </w:rPr>
        <w:t>одексу України, Закону України «</w:t>
      </w:r>
      <w:r w:rsidR="005C078B" w:rsidRPr="002E5218">
        <w:rPr>
          <w:rFonts w:ascii="Times New Roman" w:hAnsi="Times New Roman" w:cs="Times New Roman"/>
          <w:color w:val="000000" w:themeColor="text1"/>
          <w:sz w:val="28"/>
          <w:szCs w:val="28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AE319F" w:rsidRPr="007971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,</w:t>
      </w:r>
      <w:r w:rsidR="002E5218">
        <w:rPr>
          <w:rFonts w:ascii="Times New Roman" w:hAnsi="Times New Roman" w:cs="Times New Roman"/>
          <w:sz w:val="28"/>
          <w:szCs w:val="28"/>
        </w:rPr>
        <w:t xml:space="preserve"> враховуючи</w:t>
      </w:r>
      <w:r w:rsidR="00614A7C">
        <w:rPr>
          <w:rFonts w:ascii="Times New Roman" w:hAnsi="Times New Roman" w:cs="Times New Roman"/>
          <w:sz w:val="28"/>
          <w:szCs w:val="28"/>
        </w:rPr>
        <w:t xml:space="preserve"> свідоцтво про право власності на нерухоме майно від 22.08.2011, серія САЕ № 181590,</w:t>
      </w:r>
      <w:r w:rsidR="002E5218">
        <w:rPr>
          <w:rFonts w:ascii="Times New Roman" w:hAnsi="Times New Roman" w:cs="Times New Roman"/>
          <w:sz w:val="28"/>
          <w:szCs w:val="28"/>
        </w:rPr>
        <w:t xml:space="preserve"> </w:t>
      </w:r>
      <w:r w:rsidR="00AE319F">
        <w:rPr>
          <w:rFonts w:ascii="Times New Roman" w:hAnsi="Times New Roman" w:cs="Times New Roman"/>
          <w:sz w:val="28"/>
          <w:szCs w:val="28"/>
        </w:rPr>
        <w:t>витяг з Державного реєстру речових прав на нерухоме майно про реєстрацію права власності від 17.</w:t>
      </w:r>
      <w:r w:rsidR="00674BF1">
        <w:rPr>
          <w:rFonts w:ascii="Times New Roman" w:hAnsi="Times New Roman" w:cs="Times New Roman"/>
          <w:sz w:val="28"/>
          <w:szCs w:val="28"/>
        </w:rPr>
        <w:t xml:space="preserve">01.2020, індексний номер витягу </w:t>
      </w:r>
      <w:r w:rsidR="00AE319F">
        <w:rPr>
          <w:rFonts w:ascii="Times New Roman" w:hAnsi="Times New Roman" w:cs="Times New Roman"/>
          <w:sz w:val="28"/>
          <w:szCs w:val="28"/>
        </w:rPr>
        <w:t>196698464, реєстраційний номер об’єкта нерухомого майна 2009438412116, номер запису про пр</w:t>
      </w:r>
      <w:r w:rsidR="00F52778">
        <w:rPr>
          <w:rFonts w:ascii="Times New Roman" w:hAnsi="Times New Roman" w:cs="Times New Roman"/>
          <w:sz w:val="28"/>
          <w:szCs w:val="28"/>
        </w:rPr>
        <w:t xml:space="preserve">аво власності: 35077314, </w:t>
      </w:r>
      <w:r w:rsidR="001E59DD">
        <w:rPr>
          <w:rFonts w:ascii="Times New Roman" w:hAnsi="Times New Roman" w:cs="Times New Roman"/>
          <w:sz w:val="28"/>
          <w:szCs w:val="28"/>
        </w:rPr>
        <w:t>інформаційну довідку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об’єкта нерухомого майна від 20.10.2020</w:t>
      </w:r>
      <w:r w:rsidR="00674BF1">
        <w:rPr>
          <w:rFonts w:ascii="Times New Roman" w:hAnsi="Times New Roman" w:cs="Times New Roman"/>
          <w:sz w:val="28"/>
          <w:szCs w:val="28"/>
        </w:rPr>
        <w:t>,</w:t>
      </w:r>
      <w:r w:rsidR="001E59DD">
        <w:rPr>
          <w:rFonts w:ascii="Times New Roman" w:hAnsi="Times New Roman" w:cs="Times New Roman"/>
          <w:sz w:val="28"/>
          <w:szCs w:val="28"/>
        </w:rPr>
        <w:t xml:space="preserve"> номер 228842869, реєстраційний номер об’єкта нерухомого майна 859421312116, номер запису про право власності 13427264,</w:t>
      </w:r>
      <w:r w:rsidR="00614A7C">
        <w:rPr>
          <w:rFonts w:ascii="Times New Roman" w:hAnsi="Times New Roman" w:cs="Times New Roman"/>
          <w:sz w:val="28"/>
          <w:szCs w:val="28"/>
        </w:rPr>
        <w:t xml:space="preserve"> витяг </w:t>
      </w:r>
      <w:r w:rsidR="00F52778">
        <w:rPr>
          <w:rFonts w:ascii="Times New Roman" w:hAnsi="Times New Roman" w:cs="Times New Roman"/>
          <w:sz w:val="28"/>
          <w:szCs w:val="28"/>
        </w:rPr>
        <w:t>з</w:t>
      </w:r>
      <w:r w:rsidR="00AE319F">
        <w:rPr>
          <w:rFonts w:ascii="Times New Roman" w:hAnsi="Times New Roman" w:cs="Times New Roman"/>
          <w:sz w:val="28"/>
          <w:szCs w:val="28"/>
        </w:rPr>
        <w:t xml:space="preserve"> Державного земельного кадастру пр</w:t>
      </w:r>
      <w:r w:rsidR="001E59DD">
        <w:rPr>
          <w:rFonts w:ascii="Times New Roman" w:hAnsi="Times New Roman" w:cs="Times New Roman"/>
          <w:sz w:val="28"/>
          <w:szCs w:val="28"/>
        </w:rPr>
        <w:t xml:space="preserve">о земельну ділянку </w:t>
      </w:r>
      <w:r w:rsidR="00AE319F">
        <w:rPr>
          <w:rFonts w:ascii="Times New Roman" w:hAnsi="Times New Roman" w:cs="Times New Roman"/>
          <w:sz w:val="28"/>
          <w:szCs w:val="28"/>
        </w:rPr>
        <w:t xml:space="preserve">НВ-1213002222020 від 20.02.2020, </w:t>
      </w:r>
      <w:r w:rsidR="002E5218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2E5218"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 w:rsidR="002E5218" w:rsidRPr="002E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 частини п</w:t>
      </w:r>
      <w:r w:rsidR="002E5218">
        <w:rPr>
          <w:rFonts w:ascii="Times New Roman" w:hAnsi="Times New Roman" w:cs="Times New Roman"/>
          <w:color w:val="000000" w:themeColor="text1"/>
          <w:sz w:val="28"/>
          <w:szCs w:val="28"/>
        </w:rPr>
        <w:t>ершої статті 26 Закону України «</w:t>
      </w:r>
      <w:r w:rsidR="002E5218" w:rsidRPr="002E5218">
        <w:rPr>
          <w:rFonts w:ascii="Times New Roman" w:hAnsi="Times New Roman" w:cs="Times New Roman"/>
          <w:color w:val="000000" w:themeColor="text1"/>
          <w:sz w:val="28"/>
          <w:szCs w:val="28"/>
        </w:rPr>
        <w:t>Про місцеве самоврядування в Україні</w:t>
      </w:r>
      <w:r w:rsidR="002E521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B7BCB" w:rsidRPr="00FC742E">
        <w:rPr>
          <w:rFonts w:ascii="Times New Roman" w:hAnsi="Times New Roman" w:cs="Times New Roman"/>
          <w:sz w:val="28"/>
          <w:szCs w:val="28"/>
        </w:rPr>
        <w:t>, Нікопольська міська рада</w:t>
      </w:r>
      <w:r w:rsidR="002E5218">
        <w:rPr>
          <w:rFonts w:ascii="Times New Roman" w:hAnsi="Times New Roman" w:cs="Times New Roman"/>
          <w:sz w:val="28"/>
          <w:szCs w:val="28"/>
        </w:rPr>
        <w:t xml:space="preserve"> </w:t>
      </w:r>
      <w:r w:rsidR="003B7BCB" w:rsidRPr="00FC742E">
        <w:rPr>
          <w:rFonts w:ascii="Times New Roman" w:hAnsi="Times New Roman" w:cs="Times New Roman"/>
          <w:sz w:val="28"/>
          <w:szCs w:val="28"/>
        </w:rPr>
        <w:t>ВИРІШИЛА:</w:t>
      </w:r>
    </w:p>
    <w:p w:rsidR="007971C3" w:rsidRDefault="003B7BCB" w:rsidP="007971C3">
      <w:pPr>
        <w:pStyle w:val="ac"/>
        <w:tabs>
          <w:tab w:val="left" w:pos="1080"/>
          <w:tab w:val="left" w:pos="43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5D6">
        <w:rPr>
          <w:rFonts w:ascii="Times New Roman" w:hAnsi="Times New Roman" w:cs="Times New Roman"/>
          <w:sz w:val="28"/>
          <w:szCs w:val="28"/>
        </w:rPr>
        <w:t>1.</w:t>
      </w:r>
      <w:r w:rsidRPr="002C15D6">
        <w:rPr>
          <w:rFonts w:ascii="Times New Roman" w:hAnsi="Times New Roman" w:cs="Times New Roman"/>
          <w:sz w:val="28"/>
          <w:szCs w:val="28"/>
        </w:rPr>
        <w:tab/>
      </w:r>
      <w:r w:rsidR="007971C3">
        <w:rPr>
          <w:rFonts w:ascii="Times New Roman" w:hAnsi="Times New Roman" w:cs="Times New Roman"/>
          <w:sz w:val="28"/>
          <w:szCs w:val="28"/>
        </w:rPr>
        <w:t>Надати</w:t>
      </w:r>
      <w:r w:rsidR="001E59DD">
        <w:rPr>
          <w:rFonts w:ascii="Times New Roman" w:hAnsi="Times New Roman" w:cs="Times New Roman"/>
          <w:sz w:val="28"/>
          <w:szCs w:val="28"/>
        </w:rPr>
        <w:t xml:space="preserve"> згоду на передачу</w:t>
      </w:r>
      <w:r w:rsidR="00F52778">
        <w:rPr>
          <w:rFonts w:ascii="Times New Roman" w:hAnsi="Times New Roman" w:cs="Times New Roman"/>
          <w:sz w:val="28"/>
          <w:szCs w:val="28"/>
        </w:rPr>
        <w:t xml:space="preserve"> з комунальної власності територіальної громади м. Нікополя в особі Нікопольської міської ради до </w:t>
      </w:r>
      <w:r w:rsidR="001E59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2778">
        <w:rPr>
          <w:rFonts w:ascii="Times New Roman" w:hAnsi="Times New Roman" w:cs="Times New Roman"/>
          <w:sz w:val="28"/>
          <w:szCs w:val="28"/>
        </w:rPr>
        <w:t xml:space="preserve">державної власності в особі Дніпропетровської обласної державної </w:t>
      </w:r>
      <w:r w:rsidR="001E59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52778">
        <w:rPr>
          <w:rFonts w:ascii="Times New Roman" w:hAnsi="Times New Roman" w:cs="Times New Roman"/>
          <w:sz w:val="28"/>
          <w:szCs w:val="28"/>
        </w:rPr>
        <w:t xml:space="preserve">адміністрації земельну ділянку </w:t>
      </w:r>
      <w:r w:rsidR="001E59DD">
        <w:rPr>
          <w:rFonts w:ascii="Times New Roman" w:hAnsi="Times New Roman" w:cs="Times New Roman"/>
          <w:sz w:val="28"/>
          <w:szCs w:val="28"/>
        </w:rPr>
        <w:t>площею 0,2809 га</w:t>
      </w:r>
      <w:r w:rsidR="00F52778">
        <w:rPr>
          <w:rFonts w:ascii="Times New Roman" w:hAnsi="Times New Roman" w:cs="Times New Roman"/>
          <w:sz w:val="28"/>
          <w:szCs w:val="28"/>
        </w:rPr>
        <w:t xml:space="preserve">, кадастровий номер 1211600000:03:017:0055, розташовану за адресою; вул. Піддубного, 1 у </w:t>
      </w:r>
      <w:r w:rsidR="001E59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52778">
        <w:rPr>
          <w:rFonts w:ascii="Times New Roman" w:hAnsi="Times New Roman" w:cs="Times New Roman"/>
          <w:sz w:val="28"/>
          <w:szCs w:val="28"/>
        </w:rPr>
        <w:t>м. Нікополі Дніпропетровської області,</w:t>
      </w:r>
      <w:r w:rsidR="004B19F2">
        <w:rPr>
          <w:rFonts w:ascii="Times New Roman" w:hAnsi="Times New Roman" w:cs="Times New Roman"/>
          <w:sz w:val="28"/>
          <w:szCs w:val="28"/>
        </w:rPr>
        <w:t xml:space="preserve"> категорія</w:t>
      </w:r>
      <w:r w:rsidR="00674BF1">
        <w:rPr>
          <w:rFonts w:ascii="Times New Roman" w:hAnsi="Times New Roman" w:cs="Times New Roman"/>
          <w:sz w:val="28"/>
          <w:szCs w:val="28"/>
        </w:rPr>
        <w:t xml:space="preserve"> земельної ділянки</w:t>
      </w:r>
      <w:r w:rsidR="00674BF1" w:rsidRPr="00674BF1">
        <w:rPr>
          <w:rFonts w:ascii="Times New Roman" w:hAnsi="Times New Roman" w:cs="Times New Roman"/>
          <w:sz w:val="28"/>
          <w:szCs w:val="28"/>
        </w:rPr>
        <w:t>: земл</w:t>
      </w:r>
      <w:r w:rsidR="00674BF1">
        <w:rPr>
          <w:rFonts w:ascii="Times New Roman" w:hAnsi="Times New Roman" w:cs="Times New Roman"/>
          <w:sz w:val="28"/>
          <w:szCs w:val="28"/>
        </w:rPr>
        <w:t>і житлової та громадської забудови,</w:t>
      </w:r>
      <w:r w:rsidR="00184B29">
        <w:rPr>
          <w:rFonts w:ascii="Times New Roman" w:hAnsi="Times New Roman" w:cs="Times New Roman"/>
          <w:sz w:val="28"/>
          <w:szCs w:val="28"/>
        </w:rPr>
        <w:t xml:space="preserve"> </w:t>
      </w:r>
      <w:r w:rsidR="00F52778">
        <w:rPr>
          <w:rFonts w:ascii="Times New Roman" w:hAnsi="Times New Roman" w:cs="Times New Roman"/>
          <w:sz w:val="28"/>
          <w:szCs w:val="28"/>
        </w:rPr>
        <w:t xml:space="preserve">цільове призначення земельної ділянки згідно КВЦПЗ: 03.03 - для будівництва та обслуговування будівель закладів </w:t>
      </w:r>
      <w:r w:rsidR="00706B9D" w:rsidRPr="00706B9D">
        <w:rPr>
          <w:rFonts w:ascii="Times New Roman" w:hAnsi="Times New Roman" w:cs="Times New Roman"/>
          <w:sz w:val="28"/>
          <w:szCs w:val="28"/>
        </w:rPr>
        <w:t>о</w:t>
      </w:r>
      <w:r w:rsidR="00F52778">
        <w:rPr>
          <w:rFonts w:ascii="Times New Roman" w:hAnsi="Times New Roman" w:cs="Times New Roman"/>
          <w:sz w:val="28"/>
          <w:szCs w:val="28"/>
        </w:rPr>
        <w:t>хорони здоров’я</w:t>
      </w:r>
      <w:r w:rsidR="00A238BC">
        <w:rPr>
          <w:rFonts w:ascii="Times New Roman" w:hAnsi="Times New Roman" w:cs="Times New Roman"/>
          <w:sz w:val="28"/>
          <w:szCs w:val="28"/>
        </w:rPr>
        <w:t xml:space="preserve"> та соціальної допомоги</w:t>
      </w:r>
      <w:r w:rsidR="001E59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71C3" w:rsidRDefault="00674BF1" w:rsidP="007971C3">
      <w:pPr>
        <w:pStyle w:val="ac"/>
        <w:tabs>
          <w:tab w:val="left" w:pos="1080"/>
          <w:tab w:val="left" w:pos="4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71C3" w:rsidRDefault="007971C3" w:rsidP="007971C3">
      <w:pPr>
        <w:pStyle w:val="ac"/>
        <w:tabs>
          <w:tab w:val="left" w:pos="1080"/>
          <w:tab w:val="left" w:pos="4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7971C3">
      <w:pPr>
        <w:pStyle w:val="ac"/>
        <w:tabs>
          <w:tab w:val="left" w:pos="1080"/>
          <w:tab w:val="left" w:pos="4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7971C3">
      <w:pPr>
        <w:pStyle w:val="ac"/>
        <w:tabs>
          <w:tab w:val="left" w:pos="1080"/>
          <w:tab w:val="left" w:pos="4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BCB" w:rsidRPr="007971C3" w:rsidRDefault="004B19F2" w:rsidP="00184B29">
      <w:pPr>
        <w:pStyle w:val="ac"/>
        <w:tabs>
          <w:tab w:val="left" w:pos="1080"/>
          <w:tab w:val="left" w:pos="4320"/>
          <w:tab w:val="left" w:pos="708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Нікопольській міжрайонній державній</w:t>
      </w:r>
      <w:r w:rsidR="007971C3" w:rsidRPr="007971C3">
        <w:rPr>
          <w:rFonts w:ascii="Times New Roman" w:hAnsi="Times New Roman" w:cs="Times New Roman"/>
          <w:sz w:val="28"/>
          <w:szCs w:val="28"/>
        </w:rPr>
        <w:t xml:space="preserve"> лабораторії Державної служби України з питань безпечності харчових продуктів та захисту споживачів</w:t>
      </w:r>
      <w:r w:rsidR="001E59DD" w:rsidRPr="00797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1C3" w:rsidRPr="00797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971C3" w:rsidRPr="007971C3">
        <w:rPr>
          <w:rFonts w:ascii="Times New Roman" w:hAnsi="Times New Roman" w:cs="Times New Roman"/>
          <w:sz w:val="28"/>
          <w:szCs w:val="28"/>
        </w:rPr>
        <w:t>отримання земельної ділянки, зазначеної в пункті 1 рішення, виконати у відповідності до чинного законодавства України.</w:t>
      </w:r>
    </w:p>
    <w:p w:rsidR="003B7BCB" w:rsidRPr="00706B9D" w:rsidRDefault="007971C3" w:rsidP="00D465BA">
      <w:pPr>
        <w:pStyle w:val="ac"/>
        <w:tabs>
          <w:tab w:val="left" w:pos="1080"/>
          <w:tab w:val="left" w:pos="4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7BCB" w:rsidRPr="00706B9D">
        <w:rPr>
          <w:rFonts w:ascii="Times New Roman" w:hAnsi="Times New Roman" w:cs="Times New Roman"/>
          <w:sz w:val="28"/>
          <w:szCs w:val="28"/>
        </w:rPr>
        <w:t>.</w:t>
      </w:r>
      <w:r w:rsidR="003B7BCB" w:rsidRPr="00706B9D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рішення покласти на постійну комісію міської ради з питань </w:t>
      </w:r>
      <w:r w:rsidR="00706B9D" w:rsidRPr="00706B9D">
        <w:rPr>
          <w:rFonts w:ascii="Times New Roman" w:hAnsi="Times New Roman" w:cs="Times New Roman"/>
          <w:sz w:val="28"/>
          <w:szCs w:val="28"/>
        </w:rPr>
        <w:t>містобудування та землекористування</w:t>
      </w:r>
      <w:r w:rsidR="003B7BCB" w:rsidRPr="00706B9D">
        <w:rPr>
          <w:rFonts w:ascii="Times New Roman" w:hAnsi="Times New Roman" w:cs="Times New Roman"/>
          <w:sz w:val="28"/>
          <w:szCs w:val="28"/>
        </w:rPr>
        <w:t xml:space="preserve"> (</w:t>
      </w:r>
      <w:r w:rsidR="00D874C9" w:rsidRPr="00706B9D">
        <w:rPr>
          <w:rFonts w:ascii="Times New Roman" w:hAnsi="Times New Roman" w:cs="Times New Roman"/>
          <w:sz w:val="28"/>
          <w:szCs w:val="28"/>
        </w:rPr>
        <w:t>Кисельов</w:t>
      </w:r>
      <w:r w:rsidR="003B7BCB" w:rsidRPr="00706B9D">
        <w:rPr>
          <w:rFonts w:ascii="Times New Roman" w:hAnsi="Times New Roman" w:cs="Times New Roman"/>
          <w:sz w:val="28"/>
          <w:szCs w:val="28"/>
        </w:rPr>
        <w:t>).</w:t>
      </w:r>
    </w:p>
    <w:p w:rsidR="003B7BCB" w:rsidRPr="00706B9D" w:rsidRDefault="003B7BCB" w:rsidP="00D465BA">
      <w:pPr>
        <w:pStyle w:val="ac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BCB" w:rsidRPr="00D874C9" w:rsidRDefault="003B7BCB" w:rsidP="00D465BA">
      <w:pPr>
        <w:pStyle w:val="ac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BCB" w:rsidRPr="000E1DC9" w:rsidRDefault="003B7BCB" w:rsidP="00D465BA">
      <w:pPr>
        <w:pStyle w:val="ac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BCB" w:rsidRPr="000E1DC9" w:rsidRDefault="003B7BCB" w:rsidP="005A34F4">
      <w:pPr>
        <w:pStyle w:val="ac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1DC9">
        <w:rPr>
          <w:rFonts w:ascii="Times New Roman" w:hAnsi="Times New Roman" w:cs="Times New Roman"/>
          <w:sz w:val="28"/>
          <w:szCs w:val="28"/>
        </w:rPr>
        <w:t>Міський голова</w:t>
      </w:r>
      <w:r w:rsidRPr="000E1DC9">
        <w:rPr>
          <w:rFonts w:ascii="Times New Roman" w:hAnsi="Times New Roman" w:cs="Times New Roman"/>
          <w:sz w:val="28"/>
          <w:szCs w:val="28"/>
        </w:rPr>
        <w:tab/>
      </w:r>
      <w:r w:rsidRPr="000E1DC9">
        <w:rPr>
          <w:rFonts w:ascii="Times New Roman" w:hAnsi="Times New Roman" w:cs="Times New Roman"/>
          <w:sz w:val="28"/>
          <w:szCs w:val="28"/>
        </w:rPr>
        <w:tab/>
      </w:r>
      <w:r w:rsidRPr="000E1DC9">
        <w:rPr>
          <w:rFonts w:ascii="Times New Roman" w:hAnsi="Times New Roman" w:cs="Times New Roman"/>
          <w:sz w:val="28"/>
          <w:szCs w:val="28"/>
        </w:rPr>
        <w:tab/>
      </w:r>
      <w:r w:rsidRPr="000E1DC9">
        <w:rPr>
          <w:rFonts w:ascii="Times New Roman" w:hAnsi="Times New Roman" w:cs="Times New Roman"/>
          <w:sz w:val="28"/>
          <w:szCs w:val="28"/>
        </w:rPr>
        <w:tab/>
      </w:r>
      <w:r w:rsidRPr="000E1DC9">
        <w:rPr>
          <w:rFonts w:ascii="Times New Roman" w:hAnsi="Times New Roman" w:cs="Times New Roman"/>
          <w:sz w:val="28"/>
          <w:szCs w:val="28"/>
        </w:rPr>
        <w:tab/>
      </w:r>
      <w:r w:rsidRPr="000E1DC9">
        <w:rPr>
          <w:rFonts w:ascii="Times New Roman" w:hAnsi="Times New Roman" w:cs="Times New Roman"/>
          <w:sz w:val="28"/>
          <w:szCs w:val="28"/>
        </w:rPr>
        <w:tab/>
      </w:r>
      <w:r w:rsidRPr="000E1D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319F">
        <w:rPr>
          <w:rFonts w:ascii="Times New Roman" w:hAnsi="Times New Roman" w:cs="Times New Roman"/>
          <w:sz w:val="28"/>
          <w:szCs w:val="28"/>
        </w:rPr>
        <w:t>О.І. Саюк</w:t>
      </w:r>
    </w:p>
    <w:p w:rsidR="003B7BCB" w:rsidRDefault="003B7BCB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BCB" w:rsidRDefault="003B7BCB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BCB" w:rsidRDefault="003B7BCB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29" w:rsidRDefault="00184B29" w:rsidP="005A34F4">
      <w:pPr>
        <w:pStyle w:val="ac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4B29" w:rsidSect="00E05CC0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615FD"/>
    <w:multiLevelType w:val="hybridMultilevel"/>
    <w:tmpl w:val="7C80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3829C2"/>
    <w:multiLevelType w:val="hybridMultilevel"/>
    <w:tmpl w:val="3F3E9110"/>
    <w:lvl w:ilvl="0" w:tplc="B7AA7FD4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  <w:rPr>
        <w:b w:val="0"/>
        <w:i w:val="0"/>
        <w:color w:val="auto"/>
      </w:rPr>
    </w:lvl>
    <w:lvl w:ilvl="1" w:tplc="FA7C258A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9E"/>
    <w:rsid w:val="00005891"/>
    <w:rsid w:val="00013056"/>
    <w:rsid w:val="0001616C"/>
    <w:rsid w:val="000223D1"/>
    <w:rsid w:val="00023FD6"/>
    <w:rsid w:val="0002498D"/>
    <w:rsid w:val="00026ADB"/>
    <w:rsid w:val="000324B3"/>
    <w:rsid w:val="00053A4D"/>
    <w:rsid w:val="00073F0C"/>
    <w:rsid w:val="000921F8"/>
    <w:rsid w:val="000C0A4E"/>
    <w:rsid w:val="000C3724"/>
    <w:rsid w:val="000C4C0F"/>
    <w:rsid w:val="000D29CA"/>
    <w:rsid w:val="000E1DC9"/>
    <w:rsid w:val="000E39B4"/>
    <w:rsid w:val="00100F29"/>
    <w:rsid w:val="00101FAA"/>
    <w:rsid w:val="001274BF"/>
    <w:rsid w:val="00131797"/>
    <w:rsid w:val="00161F5F"/>
    <w:rsid w:val="00182809"/>
    <w:rsid w:val="00184B29"/>
    <w:rsid w:val="001A544A"/>
    <w:rsid w:val="001C2B66"/>
    <w:rsid w:val="001D14A0"/>
    <w:rsid w:val="001D573D"/>
    <w:rsid w:val="001E59DD"/>
    <w:rsid w:val="00245C9D"/>
    <w:rsid w:val="00251E0C"/>
    <w:rsid w:val="00254E85"/>
    <w:rsid w:val="00263791"/>
    <w:rsid w:val="00265FCC"/>
    <w:rsid w:val="00282DE6"/>
    <w:rsid w:val="00287ED1"/>
    <w:rsid w:val="002A1527"/>
    <w:rsid w:val="002A7FB6"/>
    <w:rsid w:val="002C15D6"/>
    <w:rsid w:val="002C3EC8"/>
    <w:rsid w:val="002D7B31"/>
    <w:rsid w:val="002E5218"/>
    <w:rsid w:val="0030395D"/>
    <w:rsid w:val="0032017E"/>
    <w:rsid w:val="00341299"/>
    <w:rsid w:val="0034398E"/>
    <w:rsid w:val="00346F2A"/>
    <w:rsid w:val="00347677"/>
    <w:rsid w:val="00362336"/>
    <w:rsid w:val="0037014D"/>
    <w:rsid w:val="00370FFD"/>
    <w:rsid w:val="00387169"/>
    <w:rsid w:val="003877E8"/>
    <w:rsid w:val="003A343D"/>
    <w:rsid w:val="003A3B1F"/>
    <w:rsid w:val="003B2345"/>
    <w:rsid w:val="003B7BCB"/>
    <w:rsid w:val="003C6E54"/>
    <w:rsid w:val="003D0904"/>
    <w:rsid w:val="003E40E9"/>
    <w:rsid w:val="003F51C4"/>
    <w:rsid w:val="003F6DF6"/>
    <w:rsid w:val="0040430B"/>
    <w:rsid w:val="0042285A"/>
    <w:rsid w:val="0042328D"/>
    <w:rsid w:val="00434ECB"/>
    <w:rsid w:val="00436E34"/>
    <w:rsid w:val="0044371C"/>
    <w:rsid w:val="0045239E"/>
    <w:rsid w:val="00455342"/>
    <w:rsid w:val="00466FB4"/>
    <w:rsid w:val="004802E4"/>
    <w:rsid w:val="00482C70"/>
    <w:rsid w:val="00494FC0"/>
    <w:rsid w:val="004B19F2"/>
    <w:rsid w:val="004B380F"/>
    <w:rsid w:val="004C1DDD"/>
    <w:rsid w:val="004D262D"/>
    <w:rsid w:val="004F0D7A"/>
    <w:rsid w:val="004F69FE"/>
    <w:rsid w:val="004F77AF"/>
    <w:rsid w:val="0050170B"/>
    <w:rsid w:val="00524327"/>
    <w:rsid w:val="00530F82"/>
    <w:rsid w:val="00534BA0"/>
    <w:rsid w:val="00555693"/>
    <w:rsid w:val="00561E4A"/>
    <w:rsid w:val="00567401"/>
    <w:rsid w:val="00580259"/>
    <w:rsid w:val="0059596F"/>
    <w:rsid w:val="005965D0"/>
    <w:rsid w:val="005A34F4"/>
    <w:rsid w:val="005A3EC7"/>
    <w:rsid w:val="005C078B"/>
    <w:rsid w:val="005C4332"/>
    <w:rsid w:val="005C7AEE"/>
    <w:rsid w:val="005D1F3D"/>
    <w:rsid w:val="005E150C"/>
    <w:rsid w:val="005E1720"/>
    <w:rsid w:val="005E72EA"/>
    <w:rsid w:val="005F0523"/>
    <w:rsid w:val="005F28B5"/>
    <w:rsid w:val="006008A5"/>
    <w:rsid w:val="0060484D"/>
    <w:rsid w:val="00605109"/>
    <w:rsid w:val="00607B5E"/>
    <w:rsid w:val="00614A7C"/>
    <w:rsid w:val="00617703"/>
    <w:rsid w:val="00627EF3"/>
    <w:rsid w:val="00630D6C"/>
    <w:rsid w:val="006373BF"/>
    <w:rsid w:val="00640E7B"/>
    <w:rsid w:val="006557CC"/>
    <w:rsid w:val="00665252"/>
    <w:rsid w:val="00665D9E"/>
    <w:rsid w:val="00674BF1"/>
    <w:rsid w:val="00692DB3"/>
    <w:rsid w:val="006A7E65"/>
    <w:rsid w:val="006D3B79"/>
    <w:rsid w:val="006E0389"/>
    <w:rsid w:val="00706B9D"/>
    <w:rsid w:val="0072293C"/>
    <w:rsid w:val="00734DC1"/>
    <w:rsid w:val="00736FC4"/>
    <w:rsid w:val="007463D4"/>
    <w:rsid w:val="007527E3"/>
    <w:rsid w:val="00753DF8"/>
    <w:rsid w:val="00773786"/>
    <w:rsid w:val="0077522C"/>
    <w:rsid w:val="00792A26"/>
    <w:rsid w:val="0079307C"/>
    <w:rsid w:val="0079596C"/>
    <w:rsid w:val="007971C3"/>
    <w:rsid w:val="007C3F9C"/>
    <w:rsid w:val="007C403B"/>
    <w:rsid w:val="007C4D3A"/>
    <w:rsid w:val="007E0775"/>
    <w:rsid w:val="007F1D8D"/>
    <w:rsid w:val="007F5ACF"/>
    <w:rsid w:val="0080285A"/>
    <w:rsid w:val="00804CD8"/>
    <w:rsid w:val="0083261F"/>
    <w:rsid w:val="008352FC"/>
    <w:rsid w:val="00840AFE"/>
    <w:rsid w:val="008528F3"/>
    <w:rsid w:val="008568CA"/>
    <w:rsid w:val="00865EB0"/>
    <w:rsid w:val="0089471D"/>
    <w:rsid w:val="008B270C"/>
    <w:rsid w:val="008B64F8"/>
    <w:rsid w:val="008B7A59"/>
    <w:rsid w:val="008D55DB"/>
    <w:rsid w:val="008E2381"/>
    <w:rsid w:val="008E657F"/>
    <w:rsid w:val="00906673"/>
    <w:rsid w:val="00917018"/>
    <w:rsid w:val="00936DF3"/>
    <w:rsid w:val="00954601"/>
    <w:rsid w:val="009672EA"/>
    <w:rsid w:val="0097292F"/>
    <w:rsid w:val="009737A8"/>
    <w:rsid w:val="0097535D"/>
    <w:rsid w:val="00985278"/>
    <w:rsid w:val="00994993"/>
    <w:rsid w:val="009A1B78"/>
    <w:rsid w:val="009A204B"/>
    <w:rsid w:val="009A44C7"/>
    <w:rsid w:val="009B4362"/>
    <w:rsid w:val="009B498A"/>
    <w:rsid w:val="009C4031"/>
    <w:rsid w:val="009D6A0D"/>
    <w:rsid w:val="009D6A93"/>
    <w:rsid w:val="009E09FB"/>
    <w:rsid w:val="009F1488"/>
    <w:rsid w:val="00A057E2"/>
    <w:rsid w:val="00A06E40"/>
    <w:rsid w:val="00A14829"/>
    <w:rsid w:val="00A238BC"/>
    <w:rsid w:val="00A25A17"/>
    <w:rsid w:val="00A25C87"/>
    <w:rsid w:val="00A25D32"/>
    <w:rsid w:val="00A2742C"/>
    <w:rsid w:val="00A36CF4"/>
    <w:rsid w:val="00A71274"/>
    <w:rsid w:val="00A73464"/>
    <w:rsid w:val="00A86E47"/>
    <w:rsid w:val="00AA2AFC"/>
    <w:rsid w:val="00AA3B10"/>
    <w:rsid w:val="00AA4FC7"/>
    <w:rsid w:val="00AA7475"/>
    <w:rsid w:val="00AB62A6"/>
    <w:rsid w:val="00AC76AF"/>
    <w:rsid w:val="00AD6828"/>
    <w:rsid w:val="00AD6E46"/>
    <w:rsid w:val="00AE319F"/>
    <w:rsid w:val="00B01FFA"/>
    <w:rsid w:val="00B12515"/>
    <w:rsid w:val="00B216C5"/>
    <w:rsid w:val="00B32BA7"/>
    <w:rsid w:val="00B32F2C"/>
    <w:rsid w:val="00B343E9"/>
    <w:rsid w:val="00B401A2"/>
    <w:rsid w:val="00B4680F"/>
    <w:rsid w:val="00B517CF"/>
    <w:rsid w:val="00B62A3D"/>
    <w:rsid w:val="00B64877"/>
    <w:rsid w:val="00B74A8B"/>
    <w:rsid w:val="00B84E36"/>
    <w:rsid w:val="00B93C8C"/>
    <w:rsid w:val="00BA5597"/>
    <w:rsid w:val="00BB38A4"/>
    <w:rsid w:val="00BC0510"/>
    <w:rsid w:val="00BC34F3"/>
    <w:rsid w:val="00BC5C63"/>
    <w:rsid w:val="00BD12F1"/>
    <w:rsid w:val="00BD253F"/>
    <w:rsid w:val="00BE5BBA"/>
    <w:rsid w:val="00BF6D6C"/>
    <w:rsid w:val="00C152B5"/>
    <w:rsid w:val="00C22608"/>
    <w:rsid w:val="00C408C3"/>
    <w:rsid w:val="00C641E4"/>
    <w:rsid w:val="00C7215E"/>
    <w:rsid w:val="00C817A9"/>
    <w:rsid w:val="00C8419C"/>
    <w:rsid w:val="00CA4895"/>
    <w:rsid w:val="00CB1D78"/>
    <w:rsid w:val="00CC471F"/>
    <w:rsid w:val="00CD3762"/>
    <w:rsid w:val="00CE3BB9"/>
    <w:rsid w:val="00CF1738"/>
    <w:rsid w:val="00CF177A"/>
    <w:rsid w:val="00CF5BC0"/>
    <w:rsid w:val="00D14A36"/>
    <w:rsid w:val="00D30248"/>
    <w:rsid w:val="00D3462A"/>
    <w:rsid w:val="00D465BA"/>
    <w:rsid w:val="00D55E0C"/>
    <w:rsid w:val="00D574AF"/>
    <w:rsid w:val="00D83314"/>
    <w:rsid w:val="00D874C9"/>
    <w:rsid w:val="00D9015D"/>
    <w:rsid w:val="00D91A98"/>
    <w:rsid w:val="00D9201E"/>
    <w:rsid w:val="00DA16A6"/>
    <w:rsid w:val="00DB3728"/>
    <w:rsid w:val="00DD348C"/>
    <w:rsid w:val="00DE18B1"/>
    <w:rsid w:val="00DE2B71"/>
    <w:rsid w:val="00DE4B76"/>
    <w:rsid w:val="00E05CC0"/>
    <w:rsid w:val="00E42E8D"/>
    <w:rsid w:val="00E6238C"/>
    <w:rsid w:val="00E90B43"/>
    <w:rsid w:val="00ED4427"/>
    <w:rsid w:val="00EE46FD"/>
    <w:rsid w:val="00F03ECC"/>
    <w:rsid w:val="00F10D0B"/>
    <w:rsid w:val="00F143EE"/>
    <w:rsid w:val="00F27176"/>
    <w:rsid w:val="00F52778"/>
    <w:rsid w:val="00F6066D"/>
    <w:rsid w:val="00F71407"/>
    <w:rsid w:val="00FA3CCF"/>
    <w:rsid w:val="00FB1085"/>
    <w:rsid w:val="00FB2C4C"/>
    <w:rsid w:val="00FC742E"/>
    <w:rsid w:val="00FD0C1B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E0515"/>
  <w15:docId w15:val="{63E99FD7-F3E5-4D6A-A535-EFC05C07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B0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A34F4"/>
    <w:pPr>
      <w:keepNext/>
      <w:spacing w:after="0" w:line="240" w:lineRule="auto"/>
      <w:jc w:val="center"/>
      <w:outlineLvl w:val="0"/>
    </w:pPr>
    <w:rPr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936DF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1D1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2017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017E"/>
    <w:rPr>
      <w:rFonts w:ascii="Tahoma" w:hAnsi="Tahoma" w:cs="Times New Roman"/>
      <w:sz w:val="16"/>
    </w:rPr>
  </w:style>
  <w:style w:type="table" w:styleId="a6">
    <w:name w:val="Table Grid"/>
    <w:basedOn w:val="a1"/>
    <w:uiPriority w:val="99"/>
    <w:locked/>
    <w:rsid w:val="009949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rsid w:val="006557CC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locked/>
    <w:rsid w:val="006557C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9">
    <w:name w:val="Заголовок Знак"/>
    <w:basedOn w:val="a0"/>
    <w:link w:val="a8"/>
    <w:uiPriority w:val="99"/>
    <w:locked/>
    <w:rsid w:val="006557CC"/>
    <w:rPr>
      <w:rFonts w:ascii="Times New Roman" w:hAnsi="Times New Roman" w:cs="Times New Roman"/>
      <w:b/>
      <w:sz w:val="24"/>
      <w:lang w:val="uk-UA"/>
    </w:rPr>
  </w:style>
  <w:style w:type="paragraph" w:styleId="aa">
    <w:name w:val="Body Text Indent"/>
    <w:basedOn w:val="a"/>
    <w:link w:val="ab"/>
    <w:uiPriority w:val="99"/>
    <w:semiHidden/>
    <w:rsid w:val="006557C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6557CC"/>
    <w:rPr>
      <w:rFonts w:ascii="Times New Roman" w:hAnsi="Times New Roman" w:cs="Times New Roman"/>
      <w:sz w:val="24"/>
      <w:lang w:val="uk-UA"/>
    </w:rPr>
  </w:style>
  <w:style w:type="character" w:customStyle="1" w:styleId="10">
    <w:name w:val="Заголовок 1 Знак"/>
    <w:link w:val="1"/>
    <w:uiPriority w:val="99"/>
    <w:locked/>
    <w:rsid w:val="005A34F4"/>
    <w:rPr>
      <w:b/>
      <w:sz w:val="24"/>
      <w:lang w:val="uk-UA" w:eastAsia="ru-RU"/>
    </w:rPr>
  </w:style>
  <w:style w:type="character" w:customStyle="1" w:styleId="11">
    <w:name w:val="Знак Знак1"/>
    <w:uiPriority w:val="99"/>
    <w:rsid w:val="005A34F4"/>
    <w:rPr>
      <w:b/>
      <w:sz w:val="24"/>
      <w:lang w:val="uk-UA" w:eastAsia="ru-RU"/>
    </w:rPr>
  </w:style>
  <w:style w:type="paragraph" w:styleId="ac">
    <w:name w:val="Plain Text"/>
    <w:basedOn w:val="a"/>
    <w:link w:val="ad"/>
    <w:uiPriority w:val="99"/>
    <w:rsid w:val="005A34F4"/>
    <w:pPr>
      <w:spacing w:after="0" w:line="240" w:lineRule="auto"/>
    </w:pPr>
    <w:rPr>
      <w:rFonts w:ascii="Courier New" w:hAnsi="Courier New" w:cs="Courier New"/>
      <w:sz w:val="20"/>
      <w:szCs w:val="20"/>
      <w:lang w:val="uk-UA" w:eastAsia="ru-RU"/>
    </w:rPr>
  </w:style>
  <w:style w:type="character" w:customStyle="1" w:styleId="ad">
    <w:name w:val="Текст Знак"/>
    <w:basedOn w:val="a0"/>
    <w:link w:val="ac"/>
    <w:uiPriority w:val="99"/>
    <w:semiHidden/>
    <w:locked/>
    <w:rsid w:val="005A34F4"/>
    <w:rPr>
      <w:rFonts w:ascii="Courier New" w:hAnsi="Courier New" w:cs="Courier New"/>
      <w:lang w:val="uk-UA" w:eastAsia="ru-RU" w:bidi="ar-SA"/>
    </w:rPr>
  </w:style>
  <w:style w:type="paragraph" w:customStyle="1" w:styleId="22">
    <w:name w:val="Основной текст 22"/>
    <w:basedOn w:val="a"/>
    <w:rsid w:val="007971C3"/>
    <w:pPr>
      <w:spacing w:after="0" w:line="240" w:lineRule="auto"/>
    </w:pPr>
    <w:rPr>
      <w:rFonts w:ascii="Times New Roman" w:eastAsia="Times New Roman" w:hAnsi="Times New Roman"/>
      <w:i/>
      <w:sz w:val="28"/>
      <w:szCs w:val="20"/>
      <w:lang w:val="uk-UA" w:eastAsia="ru-RU"/>
    </w:rPr>
  </w:style>
  <w:style w:type="paragraph" w:customStyle="1" w:styleId="rvps2">
    <w:name w:val="rvps2"/>
    <w:basedOn w:val="a"/>
    <w:rsid w:val="00985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521zemlya4</cp:lastModifiedBy>
  <cp:revision>9</cp:revision>
  <cp:lastPrinted>2021-01-19T09:20:00Z</cp:lastPrinted>
  <dcterms:created xsi:type="dcterms:W3CDTF">2021-01-14T09:06:00Z</dcterms:created>
  <dcterms:modified xsi:type="dcterms:W3CDTF">2021-01-28T10:39:00Z</dcterms:modified>
</cp:coreProperties>
</file>