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pacing w:val="40"/>
          <w:sz w:val="20"/>
          <w:szCs w:val="20"/>
          <w:lang w:val="uk-UA"/>
        </w:rPr>
      </w:pPr>
      <w:r>
        <w:rPr>
          <w:b/>
          <w:spacing w:val="40"/>
          <w:sz w:val="20"/>
          <w:szCs w:val="20"/>
          <w:lang w:val="uk-UA"/>
        </w:rPr>
        <w:t>ПЕРЕЛІК</w:t>
      </w:r>
    </w:p>
    <w:p>
      <w:pPr>
        <w:pStyle w:val="Normal"/>
        <w:spacing w:lineRule="auto" w:line="240" w:before="0"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рішень міської ради VI</w:t>
      </w:r>
      <w:r>
        <w:rPr>
          <w:b/>
          <w:sz w:val="20"/>
          <w:szCs w:val="20"/>
          <w:lang w:val="en-US"/>
        </w:rPr>
        <w:t>II</w:t>
      </w:r>
      <w:r>
        <w:rPr>
          <w:b/>
          <w:sz w:val="20"/>
          <w:szCs w:val="20"/>
          <w:lang w:val="uk-UA"/>
        </w:rPr>
        <w:t xml:space="preserve"> скликання,</w:t>
      </w:r>
    </w:p>
    <w:p>
      <w:pPr>
        <w:pStyle w:val="Normal"/>
        <w:spacing w:lineRule="auto" w:line="240" w:before="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uk-UA"/>
        </w:rPr>
        <w:t>внесених до протоколу пленарного засідання 38</w:t>
      </w:r>
      <w:r>
        <w:rPr>
          <w:b/>
          <w:sz w:val="20"/>
          <w:szCs w:val="20"/>
        </w:rPr>
        <w:t>-ї</w:t>
      </w:r>
      <w:r>
        <w:rPr>
          <w:b/>
          <w:sz w:val="20"/>
          <w:szCs w:val="20"/>
          <w:lang w:val="uk-UA"/>
        </w:rPr>
        <w:t xml:space="preserve"> (позачергової)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uk-UA"/>
        </w:rPr>
        <w:t>сесії</w:t>
      </w:r>
      <w:r>
        <w:rPr>
          <w:b/>
          <w:sz w:val="20"/>
          <w:szCs w:val="20"/>
        </w:rPr>
        <w:t xml:space="preserve"> міської ради</w:t>
      </w:r>
    </w:p>
    <w:p>
      <w:pPr>
        <w:pStyle w:val="Normal"/>
        <w:spacing w:lineRule="auto" w:line="240" w:before="0" w:after="0"/>
        <w:jc w:val="center"/>
        <w:rPr>
          <w:b/>
          <w:sz w:val="16"/>
          <w:szCs w:val="16"/>
          <w:lang w:val="uk-UA"/>
        </w:rPr>
      </w:pPr>
      <w:r>
        <w:rPr>
          <w:b/>
          <w:sz w:val="20"/>
          <w:szCs w:val="20"/>
          <w:lang w:val="uk-UA"/>
        </w:rPr>
        <w:t>від 27 жовтня 2023 року</w:t>
      </w:r>
    </w:p>
    <w:p>
      <w:pPr>
        <w:pStyle w:val="Normal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tbl>
      <w:tblPr>
        <w:tblStyle w:val="TableGrid"/>
        <w:tblW w:w="1612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3"/>
        <w:gridCol w:w="2977"/>
        <w:gridCol w:w="1560"/>
        <w:gridCol w:w="1417"/>
        <w:gridCol w:w="1558"/>
        <w:gridCol w:w="1135"/>
        <w:gridCol w:w="992"/>
        <w:gridCol w:w="1417"/>
        <w:gridCol w:w="1134"/>
        <w:gridCol w:w="993"/>
        <w:gridCol w:w="992"/>
        <w:gridCol w:w="1417"/>
      </w:tblGrid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Номер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Назва документа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та дата створення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75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Дата надходження до реєстру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Джерело інформації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Галузь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Ключові слова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Вид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Тип, носій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Форма зберігання документа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Місце зберігання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Додаткова інформація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1.</w:t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Style w:val="Strong"/>
                <w:rFonts w:eastAsia="SimSun" w:ascii="Times New Roman" w:hAnsi="Times New Roman"/>
                <w:b w:val="false"/>
                <w:spacing w:val="3"/>
                <w:kern w:val="0"/>
                <w:sz w:val="16"/>
                <w:szCs w:val="16"/>
                <w:lang w:val="uk-UA" w:bidi="ar-SA"/>
              </w:rPr>
              <w:t xml:space="preserve">Про присвоєння звання  «Почесний громадянин міста Нікополя» 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  <w:t xml:space="preserve">Кудрявцеву Дмитру Сергійовичу </w:t>
            </w:r>
            <w:r>
              <w:rPr>
                <w:rFonts w:ascii="Times New Roman" w:hAnsi="Times New Roman"/>
                <w:bCs/>
                <w:kern w:val="0"/>
                <w:sz w:val="16"/>
                <w:szCs w:val="16"/>
                <w:lang w:val="uk-UA" w:bidi="ar-SA"/>
              </w:rPr>
              <w:t>(посмертно).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1-38/VIII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Організаційний відділ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управління забезпечення діяльності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 xml:space="preserve">виконавчих органів міської ради 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2.</w:t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/>
              <w:contextualSpacing/>
              <w:jc w:val="both"/>
              <w:rPr>
                <w:rFonts w:ascii="Times New Roman" w:hAnsi="Times New Roman" w:eastAsia="SimSun"/>
                <w:bCs/>
                <w:spacing w:val="3"/>
                <w:sz w:val="16"/>
                <w:szCs w:val="16"/>
                <w:lang w:val="uk-UA"/>
              </w:rPr>
            </w:pPr>
            <w:r>
              <w:rPr>
                <w:rStyle w:val="Strong"/>
                <w:rFonts w:eastAsia="SimSun" w:ascii="Times New Roman" w:hAnsi="Times New Roman"/>
                <w:b w:val="false"/>
                <w:spacing w:val="3"/>
                <w:kern w:val="0"/>
                <w:sz w:val="16"/>
                <w:szCs w:val="16"/>
                <w:lang w:val="uk-UA" w:bidi="ar-SA"/>
              </w:rPr>
              <w:t xml:space="preserve">Про присвоєння звання «Почесний громадянин міста Нікополя» 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  <w:t xml:space="preserve">Лаптєву Дмитру Миколайовичу </w:t>
            </w:r>
            <w:r>
              <w:rPr>
                <w:rFonts w:ascii="Times New Roman" w:hAnsi="Times New Roman"/>
                <w:bCs/>
                <w:kern w:val="0"/>
                <w:sz w:val="16"/>
                <w:szCs w:val="16"/>
                <w:lang w:val="uk-UA" w:bidi="ar-SA"/>
              </w:rPr>
              <w:t>(посмертно).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2-38/VIII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Організаційний відділ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управління забезпечення діяльності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 xml:space="preserve">виконавчих органів міської ради 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3.</w:t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/>
              <w:contextualSpacing/>
              <w:jc w:val="both"/>
              <w:rPr>
                <w:rFonts w:ascii="Times New Roman" w:hAnsi="Times New Roman" w:eastAsia="SimSun"/>
                <w:bCs/>
                <w:spacing w:val="3"/>
                <w:sz w:val="16"/>
                <w:szCs w:val="16"/>
                <w:lang w:val="uk-UA"/>
              </w:rPr>
            </w:pPr>
            <w:r>
              <w:rPr>
                <w:rStyle w:val="Strong"/>
                <w:rFonts w:eastAsia="SimSun" w:ascii="Times New Roman" w:hAnsi="Times New Roman"/>
                <w:b w:val="false"/>
                <w:spacing w:val="3"/>
                <w:kern w:val="0"/>
                <w:sz w:val="16"/>
                <w:szCs w:val="16"/>
                <w:lang w:val="uk-UA" w:bidi="ar-SA"/>
              </w:rPr>
              <w:t xml:space="preserve">Про присвоєння звання «Почесний громадянин міста Нікополя» 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  <w:t xml:space="preserve">Ляховичу Сергію Миколайовичу </w:t>
            </w:r>
            <w:r>
              <w:rPr>
                <w:rFonts w:ascii="Times New Roman" w:hAnsi="Times New Roman"/>
                <w:bCs/>
                <w:kern w:val="0"/>
                <w:sz w:val="16"/>
                <w:szCs w:val="16"/>
                <w:lang w:val="uk-UA" w:bidi="ar-SA"/>
              </w:rPr>
              <w:t>(посмертно).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3-38/VIII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Організаційний відділ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управління забезпечення діяльності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 xml:space="preserve">виконавчих органів міської ради 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4.</w:t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/>
              <w:contextualSpacing/>
              <w:jc w:val="both"/>
              <w:rPr>
                <w:rFonts w:ascii="Times New Roman" w:hAnsi="Times New Roman" w:eastAsia="SimSun"/>
                <w:bCs/>
                <w:spacing w:val="3"/>
                <w:sz w:val="16"/>
                <w:szCs w:val="16"/>
                <w:lang w:val="uk-UA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-1475740</wp:posOffset>
                      </wp:positionH>
                      <wp:positionV relativeFrom="paragraph">
                        <wp:posOffset>94615</wp:posOffset>
                      </wp:positionV>
                      <wp:extent cx="0" cy="497840"/>
                      <wp:effectExtent l="38100" t="0" r="3810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978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ff"/>
                                </a:solidFill>
                                <a:headEnd len="med" type="triangle" w="med"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16.2pt,7.45pt" to="-116.2pt,46.6pt" stroked="t" o:allowincell="t" style="position:absolute">
                      <v:stroke color="blue" startarrow="block" endarrow="block" startarrowwidth="medium" startarrowlength="medium" endarrowwidth="medium" endarrowlength="medium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Style w:val="Strong"/>
                <w:rFonts w:eastAsia="SimSun" w:ascii="Times New Roman" w:hAnsi="Times New Roman"/>
                <w:b w:val="false"/>
                <w:spacing w:val="3"/>
                <w:kern w:val="0"/>
                <w:sz w:val="16"/>
                <w:szCs w:val="16"/>
                <w:lang w:val="uk-UA" w:bidi="ar-SA"/>
              </w:rPr>
              <w:t xml:space="preserve">Про присвоєння звання «Почесний громадянин міста Нікополя» 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  <w:t xml:space="preserve">Мірошниченку Олегу Олеговичу </w:t>
            </w:r>
            <w:r>
              <w:rPr>
                <w:rFonts w:ascii="Times New Roman" w:hAnsi="Times New Roman"/>
                <w:bCs/>
                <w:kern w:val="0"/>
                <w:sz w:val="16"/>
                <w:szCs w:val="16"/>
                <w:lang w:val="uk-UA" w:bidi="ar-SA"/>
              </w:rPr>
              <w:t>(посмертно).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4-38/VIII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Організаційний відділ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управління забезпечення діяльності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 xml:space="preserve">виконавчих органів міської ради 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5.</w:t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-142" w:leader="none"/>
              </w:tabs>
              <w:spacing w:lineRule="auto" w:line="240" w:before="0" w:after="0"/>
              <w:ind w:hanging="0" w:left="0"/>
              <w:contextualSpacing/>
              <w:jc w:val="both"/>
              <w:rPr>
                <w:rFonts w:ascii="Times New Roman" w:hAnsi="Times New Roman" w:eastAsia="SimSun"/>
                <w:bCs/>
                <w:spacing w:val="3"/>
                <w:sz w:val="16"/>
                <w:szCs w:val="16"/>
                <w:lang w:val="uk-UA"/>
              </w:rPr>
            </w:pPr>
            <w:r>
              <w:rPr>
                <w:rStyle w:val="Strong"/>
                <w:rFonts w:eastAsia="SimSun" w:ascii="Times New Roman" w:hAnsi="Times New Roman"/>
                <w:b w:val="false"/>
                <w:spacing w:val="3"/>
                <w:kern w:val="0"/>
                <w:sz w:val="16"/>
                <w:szCs w:val="16"/>
                <w:lang w:val="uk-UA" w:bidi="ar-SA"/>
              </w:rPr>
              <w:t xml:space="preserve">Про присвоєння звання «Почесний громадянин міста Нікополя» 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  <w:t xml:space="preserve">Перекотію Володимиру Іллічу </w:t>
            </w:r>
            <w:r>
              <w:rPr>
                <w:rFonts w:ascii="Times New Roman" w:hAnsi="Times New Roman"/>
                <w:bCs/>
                <w:kern w:val="0"/>
                <w:sz w:val="16"/>
                <w:szCs w:val="16"/>
                <w:lang w:val="uk-UA" w:bidi="ar-SA"/>
              </w:rPr>
              <w:t>(посмертно).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5-38/VIII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Організаційний відділ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управління забезпечення діяльності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 xml:space="preserve">виконавчих органів міської ради 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6.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bCs/>
                <w:spacing w:val="3"/>
                <w:sz w:val="16"/>
                <w:szCs w:val="16"/>
                <w:lang w:val="uk-UA"/>
              </w:rPr>
            </w:pPr>
            <w:r>
              <w:rPr>
                <w:rStyle w:val="Strong"/>
                <w:rFonts w:eastAsia="SimSun" w:cs="Times New Roman" w:ascii="Times New Roman" w:hAnsi="Times New Roman"/>
                <w:b w:val="false"/>
                <w:spacing w:val="3"/>
                <w:kern w:val="0"/>
                <w:sz w:val="16"/>
                <w:szCs w:val="16"/>
                <w:lang w:val="uk-UA" w:eastAsia="ru-RU" w:bidi="ar-SA"/>
              </w:rPr>
              <w:t xml:space="preserve">Про присвоєння звання «Почесний громадянин міста Нікополя» Удачину 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 xml:space="preserve">Андрію Григоровичу </w:t>
            </w:r>
            <w:r>
              <w:rPr>
                <w:rFonts w:eastAsia="" w:cs="Times New Roman" w:ascii="Times New Roman" w:hAnsi="Times New Roman"/>
                <w:bCs/>
                <w:kern w:val="0"/>
                <w:sz w:val="16"/>
                <w:szCs w:val="16"/>
                <w:lang w:val="uk-UA" w:eastAsia="ru-RU" w:bidi="ar-SA"/>
              </w:rPr>
              <w:t>(посмертно).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6-38/VIII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Організаційний відділ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управління забезпечення діяльності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 xml:space="preserve">виконавчих органів міської ради 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7.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Style w:val="Strong"/>
                <w:rFonts w:eastAsia="SimSun" w:cs="Times New Roman" w:ascii="Times New Roman" w:hAnsi="Times New Roman"/>
                <w:b w:val="false"/>
                <w:spacing w:val="3"/>
                <w:kern w:val="0"/>
                <w:sz w:val="16"/>
                <w:szCs w:val="16"/>
                <w:lang w:val="uk-UA" w:eastAsia="ru-RU" w:bidi="ar-SA"/>
              </w:rPr>
              <w:t xml:space="preserve">Про присвоєння звання «Почесний громадянин міста Нікополя» </w:t>
            </w:r>
            <w:r>
              <w:rPr>
                <w:rFonts w:eastAsia="" w:cs="Times New Roman" w:ascii="Times New Roman" w:hAnsi="Times New Roman"/>
                <w:bCs/>
                <w:kern w:val="0"/>
                <w:sz w:val="16"/>
                <w:szCs w:val="16"/>
                <w:lang w:val="uk-UA" w:eastAsia="ru-RU" w:bidi="ar-SA"/>
              </w:rPr>
              <w:t>Чебанному Юрію Андрійовичу (посмертно).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7-38/VIII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Організаційний відділ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управління забезпечення діяльності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виконавчих органів міської ради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8.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16"/>
                <w:szCs w:val="16"/>
                <w:lang w:val="uk-UA" w:eastAsia="ru-RU" w:bidi="ar-SA"/>
              </w:rPr>
      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2023 рік».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8-38/VIII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 xml:space="preserve">Відділ з питань оборонної та мобілізаційної роботи 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9.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16"/>
                <w:szCs w:val="16"/>
                <w:lang w:val="uk-UA" w:eastAsia="ru-RU" w:bidi="ar-SA"/>
              </w:rPr>
              <w:t>Про затвердження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рік».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9-38/VIII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Відділ з питань оборонної та мобілізаційної роботи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10.</w:t>
            </w:r>
          </w:p>
        </w:tc>
        <w:tc>
          <w:tcPr>
            <w:tcW w:w="2977" w:type="dxa"/>
            <w:tcBorders/>
          </w:tcPr>
          <w:p>
            <w:pPr>
              <w:pStyle w:val="Western"/>
              <w:widowControl/>
              <w:tabs>
                <w:tab w:val="clear" w:pos="708"/>
                <w:tab w:val="left" w:pos="9923" w:leader="none"/>
                <w:tab w:val="left" w:pos="10064" w:leader="none"/>
              </w:tabs>
              <w:spacing w:before="0" w:after="0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 w:bidi="ar-SA"/>
              </w:rPr>
              <w:t>Про затвердження змін до Програми «Запобігання та ліквідації наслідків надзвичайних ситуацій на території міста Нікополя» на 2023-2025 роки.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10-38/VIII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kern w:val="0"/>
                <w:sz w:val="16"/>
                <w:szCs w:val="16"/>
                <w:lang w:val="uk-UA" w:bidi="ar-SA"/>
              </w:rPr>
              <w:t>Відділ з питань надзвичайних ситуацій та цивільного захисту населення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11.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Про затвердження Переліку адміністративних послуг, що можуть надаватися через відділ «Центр надання адміністративних послуг м. Нікополя».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11-38/VIII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402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16"/>
                <w:szCs w:val="16"/>
                <w:lang w:val="uk-UA" w:eastAsia="ru-RU" w:bidi="ar-SA"/>
              </w:rPr>
              <w:t>Відділ «Центр надання адміністративних послуг                                м. Нікополя»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12.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16"/>
                <w:szCs w:val="16"/>
                <w:lang w:val="uk-UA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16"/>
                <w:szCs w:val="16"/>
                <w:lang w:val="uk-UA" w:eastAsia="ru-RU" w:bidi="ar-SA"/>
              </w:rPr>
              <w:t>Про виключення зі списку присяжних.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12-38/VIII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Управління правової політики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13.</w:t>
            </w:r>
          </w:p>
        </w:tc>
        <w:tc>
          <w:tcPr>
            <w:tcW w:w="2977" w:type="dxa"/>
            <w:tcBorders/>
          </w:tcPr>
          <w:p>
            <w:pPr>
              <w:pStyle w:val="1"/>
              <w:spacing w:before="0" w:after="0"/>
              <w:ind w:left="0" w:right="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-SA"/>
              </w:rPr>
              <w:t>Про зменшення  виділених коштів по заходу на 2023 рік, зазначеному в додатку 1 до міської Програми «ТУРБОТА» на 2022-2024 роки.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13-38/VIII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Управління соціальної політики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14.</w:t>
            </w:r>
          </w:p>
        </w:tc>
        <w:tc>
          <w:tcPr>
            <w:tcW w:w="2977" w:type="dxa"/>
            <w:tcBorders/>
          </w:tcPr>
          <w:p>
            <w:pPr>
              <w:pStyle w:val="Heading6"/>
              <w:widowControl/>
              <w:numPr>
                <w:ilvl w:val="0"/>
                <w:numId w:val="0"/>
              </w:numPr>
              <w:spacing w:before="0" w:after="0"/>
              <w:ind w:hanging="0" w:left="0" w:right="175"/>
              <w:jc w:val="both"/>
              <w:rPr>
                <w:b w:val="false"/>
                <w:sz w:val="16"/>
                <w:szCs w:val="16"/>
                <w:lang w:val="uk-UA"/>
              </w:rPr>
            </w:pPr>
            <w:r>
              <w:rPr>
                <w:b w:val="false"/>
                <w:kern w:val="0"/>
                <w:sz w:val="16"/>
                <w:szCs w:val="16"/>
                <w:lang w:val="uk-UA" w:bidi="ar-SA"/>
              </w:rPr>
              <w:t>Про затвердження міської Програми забезпечення діяльності з надання соціальних послуг Нікопольським територіальним центром соціального обслуговування (надання соціальних послуг) на 2022-2024 роки в новій редакції.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14-38/VIII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Управління соціальної політики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15.</w:t>
            </w:r>
          </w:p>
        </w:tc>
        <w:tc>
          <w:tcPr>
            <w:tcW w:w="2977" w:type="dxa"/>
            <w:tcBorders/>
          </w:tcPr>
          <w:p>
            <w:pPr>
              <w:pStyle w:val="PlainText"/>
              <w:widowControl/>
              <w:tabs>
                <w:tab w:val="clear" w:pos="708"/>
                <w:tab w:val="left" w:pos="4320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eastAsia="ru-RU" w:bidi="ar-SA"/>
              </w:rPr>
              <w:t>Про затвердження змін до міської Програми «Фінансова підтримка комунальних підприємств охорони здоров’я м. Нікополя на 2023 рік»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15-38/VIII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Відділ охорони здоров’я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16.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Style w:val="Strong"/>
                <w:rFonts w:eastAsia="SimSun" w:cs="Times New Roman" w:ascii="Times New Roman" w:hAnsi="Times New Roman"/>
                <w:b w:val="false"/>
                <w:spacing w:val="3"/>
                <w:kern w:val="0"/>
                <w:sz w:val="16"/>
                <w:szCs w:val="16"/>
                <w:lang w:val="uk-UA" w:eastAsia="ru-RU" w:bidi="ar-SA"/>
              </w:rPr>
              <w:t>Про затвердження проекту міської комплексної програми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 xml:space="preserve"> «Розвиток молодіжної та сімейної політики, організація оздоровлення і відпочинку дітей у місті Нікополі на 2024-2026 роки».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16-38/VIII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Відділ сім’ї, молоді та позашкільної освіти управління гуманітарної політики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17.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-1475740</wp:posOffset>
                      </wp:positionH>
                      <wp:positionV relativeFrom="paragraph">
                        <wp:posOffset>94615</wp:posOffset>
                      </wp:positionV>
                      <wp:extent cx="0" cy="497840"/>
                      <wp:effectExtent l="38100" t="0" r="38100" b="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978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ff"/>
                                </a:solidFill>
                                <a:headEnd len="med" type="triangle" w="med"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16.2pt,7.45pt" to="-116.2pt,46.6pt" stroked="t" o:allowincell="t" style="position:absolute">
                      <v:stroke color="blue" startarrow="block" endarrow="block" startarrowwidth="medium" startarrowlength="medium" endarrowwidth="medium" endarrowlength="medium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 xml:space="preserve">Про затвердження змін до Комплексної програми розвитку освіти міста Нікополя на 2022-2024 роки       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17-38/VIII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Відділ освіти і науки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18.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16"/>
                <w:szCs w:val="16"/>
                <w:lang w:val="uk-UA" w:eastAsia="ru-RU" w:bidi="ar-SA"/>
              </w:rPr>
              <w:t xml:space="preserve">Про надання орендних знижок орендарям (наймачам) за </w:t>
            </w:r>
            <w:r>
              <w:rPr>
                <w:rFonts w:eastAsia="" w:cs="Times New Roman" w:ascii="Times New Roman" w:hAnsi="Times New Roman"/>
                <w:bCs/>
                <w:color w:val="000000"/>
                <w:kern w:val="0"/>
                <w:sz w:val="16"/>
                <w:szCs w:val="16"/>
                <w:lang w:val="uk-UA" w:eastAsia="ru-RU" w:bidi="ar-SA"/>
              </w:rPr>
              <w:t>договорами оренди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16"/>
                <w:szCs w:val="16"/>
                <w:lang w:val="uk-UA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bCs/>
                <w:color w:val="000000"/>
                <w:kern w:val="0"/>
                <w:sz w:val="16"/>
                <w:szCs w:val="16"/>
                <w:lang w:val="uk-UA" w:eastAsia="ru-RU" w:bidi="ar-SA"/>
              </w:rPr>
              <w:t xml:space="preserve">майна комунальної власності територіальної громади м. Нікополя 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16"/>
                <w:szCs w:val="16"/>
                <w:lang w:val="uk-UA" w:eastAsia="ru-RU" w:bidi="ar-SA"/>
              </w:rPr>
              <w:t>на час дії воєнного стану.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18-38/VIII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0" w:leader="none"/>
                <w:tab w:val="left" w:pos="709" w:leader="none"/>
                <w:tab w:val="left" w:pos="8109" w:leader="none"/>
              </w:tabs>
              <w:suppressAutoHyphens w:val="true"/>
              <w:spacing w:lineRule="auto" w:line="240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  <w:t xml:space="preserve">Управління комунального майна 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0" w:leader="none"/>
                <w:tab w:val="left" w:pos="709" w:leader="none"/>
                <w:tab w:val="left" w:pos="8109" w:leader="none"/>
              </w:tabs>
              <w:suppressAutoHyphens w:val="true"/>
              <w:spacing w:lineRule="auto" w:line="240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19.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16"/>
                <w:szCs w:val="16"/>
                <w:lang w:val="uk-UA" w:eastAsia="ru-RU" w:bidi="ar-SA"/>
              </w:rPr>
              <w:t xml:space="preserve">Про звільнення орендарів (наймачів) від орендної плати за </w:t>
            </w:r>
            <w:r>
              <w:rPr>
                <w:rFonts w:eastAsia="" w:cs="Times New Roman" w:ascii="Times New Roman" w:hAnsi="Times New Roman"/>
                <w:bCs/>
                <w:color w:val="000000"/>
                <w:kern w:val="0"/>
                <w:sz w:val="16"/>
                <w:szCs w:val="16"/>
                <w:lang w:val="uk-UA" w:eastAsia="ru-RU" w:bidi="ar-SA"/>
              </w:rPr>
              <w:t>договорами оренди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16"/>
                <w:szCs w:val="16"/>
                <w:lang w:val="uk-UA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bCs/>
                <w:color w:val="000000"/>
                <w:kern w:val="0"/>
                <w:sz w:val="16"/>
                <w:szCs w:val="16"/>
                <w:lang w:val="uk-UA" w:eastAsia="ru-RU" w:bidi="ar-SA"/>
              </w:rPr>
              <w:t xml:space="preserve">майна комунальної власності територіальної громади м. Нікополя 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16"/>
                <w:szCs w:val="16"/>
                <w:lang w:val="uk-UA" w:eastAsia="ru-RU" w:bidi="ar-SA"/>
              </w:rPr>
              <w:t>на час дії воєнного стану.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19-38/VIII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Управління комунального майна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20.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32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 xml:space="preserve">Про внесення змін до рішення Нікопольської міської ради від 31.08.2023 № 17-36/VІІІ «Про передачу комунального майна у державну власність в особі Міністерства оборони України, </w:t>
            </w:r>
            <w:r>
              <w:rPr>
                <w:rFonts w:eastAsia="" w:cs="Times New Roman" w:ascii="Times New Roman" w:hAnsi="Times New Roman"/>
                <w:color w:val="000000"/>
                <w:spacing w:val="-4"/>
                <w:kern w:val="0"/>
                <w:sz w:val="16"/>
                <w:szCs w:val="16"/>
                <w:lang w:val="uk-UA" w:eastAsia="ru-RU" w:bidi="ar-SA"/>
              </w:rPr>
              <w:t xml:space="preserve">для 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16"/>
                <w:szCs w:val="16"/>
                <w:lang w:val="uk-UA" w:eastAsia="ru-RU" w:bidi="ar-SA"/>
              </w:rPr>
              <w:t xml:space="preserve">військової частини А7036 (в інтересах військової частини А7223) 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в умовах правового режиму воєнного стану».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20-38/VIII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Управління комунального майна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21.</w:t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4320" w:leader="none"/>
              </w:tabs>
              <w:spacing w:lineRule="auto" w:line="240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  <w:t>Про безоплатну передачу комунального майна до державної власності в особі Міністерства Оборони України, для військової частини А7224 в умовах правового режиму воєнного стану.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21-38/VIII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 xml:space="preserve">Управління комунального майна 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22.</w:t>
            </w:r>
          </w:p>
        </w:tc>
        <w:tc>
          <w:tcPr>
            <w:tcW w:w="2977" w:type="dxa"/>
            <w:tcBorders/>
          </w:tcPr>
          <w:p>
            <w:pPr>
              <w:pStyle w:val="PlainText"/>
              <w:widowControl/>
              <w:numPr>
                <w:ilvl w:val="0"/>
                <w:numId w:val="2"/>
              </w:numPr>
              <w:tabs>
                <w:tab w:val="clear" w:pos="708"/>
                <w:tab w:val="left" w:pos="0" w:leader="none"/>
                <w:tab w:val="left" w:pos="4320" w:leader="none"/>
              </w:tabs>
              <w:spacing w:before="0" w:after="0"/>
              <w:ind w:hanging="0"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eastAsia="ru-RU" w:bidi="ar-SA"/>
              </w:rPr>
              <w:t xml:space="preserve">Про безоплатну передачу комунального майна </w:t>
            </w:r>
            <w:r>
              <w:rPr>
                <w:rFonts w:cs="Times New Roman" w:ascii="Times New Roman" w:hAnsi="Times New Roman"/>
                <w:spacing w:val="-4"/>
                <w:kern w:val="0"/>
                <w:sz w:val="16"/>
                <w:szCs w:val="16"/>
                <w:lang w:eastAsia="ru-RU" w:bidi="ar-SA"/>
              </w:rPr>
              <w:t>до державної власності</w:t>
            </w: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eastAsia="ru-RU" w:bidi="ar-SA"/>
              </w:rPr>
              <w:t xml:space="preserve"> в особі Міністерства Оборони України</w:t>
            </w:r>
            <w:r>
              <w:rPr>
                <w:rFonts w:cs="Times New Roman" w:ascii="Times New Roman" w:hAnsi="Times New Roman"/>
                <w:spacing w:val="-4"/>
                <w:kern w:val="0"/>
                <w:sz w:val="16"/>
                <w:szCs w:val="16"/>
                <w:lang w:eastAsia="ru-RU" w:bidi="ar-SA"/>
              </w:rPr>
              <w:t xml:space="preserve">, для </w:t>
            </w: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eastAsia="ru-RU" w:bidi="ar-SA"/>
              </w:rPr>
              <w:t>8 прикордонного загону Державної прикордонної служби України в умовах правового режиму воєнного стану</w:t>
            </w: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22-38/VIII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0" w:leader="none"/>
                <w:tab w:val="left" w:pos="709" w:leader="none"/>
                <w:tab w:val="left" w:pos="8109" w:leader="none"/>
              </w:tabs>
              <w:suppressAutoHyphens w:val="true"/>
              <w:spacing w:lineRule="auto" w:line="240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  <w:t>В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ru-RU" w:bidi="ar-SA"/>
              </w:rPr>
              <w:t>ідділ з питань приватизації, оренди  та майна комунальної власності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  <w:t xml:space="preserve"> управління комунального майна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23.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16"/>
                <w:szCs w:val="16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uk-UA" w:eastAsia="en-US" w:bidi="ar-SA"/>
              </w:rPr>
              <w:t xml:space="preserve">Про запровадження системи енергетичного менеджменту в Нікопольській міській територіальній громаді на період до 2027 року.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23-38/VIII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24.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2023 рік, затвердженої рішенням Нікопольської міської ради від 28.09.2023 № 23-37/VIII та затвердити її у новій редакції.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24-38/VIII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25.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Про внесення змін та доповнень до Програми фінансової підтримки комунального підприємства «Ритуальна служба» Нікопольської міської ради на 2023 рік, затвердженої рішенням Нікопольської міської ради від 31.08.2023 № 22-36/VIII та затвердити її у новій редакції.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25-38/VIII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26.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2023 рік, затвердженої рішенням Нікопольської міської ради від 28.09.2023 № 25-37/VIII та затвердити її у новій редакції.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26-38/VIII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27.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2023 рік, затвердженої рішенням Нікопольської міської ради від 28.09.2023                         № 24-37/VIII та затвердити її у новій редакції.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27-38/VIII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28.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2023 рік, затвердженої рішенням Нікопольської міської ради від 28.09.2023 № 30-37/VIII та затвердити її у новій редакції.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28-38/VIII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29.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Про затвердження змін та доповнень до додатку 1 до «Програми розвитку благоустрою та інфраструктури м. Нікополя на 2020-2024 роки».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29-38/VIII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30.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16"/>
                <w:szCs w:val="16"/>
                <w:lang w:val="uk-UA" w:eastAsia="ru-RU" w:bidi="ar-SA"/>
              </w:rPr>
              <w:t>Про виконання Програми соціально-економічного та культурного розвитку Нікопольської міської територіальної громади за 9 місяців 2023 року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30-38/VIII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Відділ економічного аналізу та прогнозування управління економіки, фінансів та міського бюджету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31.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Про затвердження звіту про виконання бюджету Нікопольської міської територіальної громади за 9 місяців 2023 року.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31-38/VIII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Управління економіки, фінансів та міського бюджету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32.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Style w:val="Strong"/>
                <w:rFonts w:ascii="Times New Roman" w:hAnsi="Times New Roman" w:eastAsia="SimSun" w:cs="Times New Roman"/>
                <w:b w:val="false"/>
                <w:bCs w:val="false"/>
                <w:spacing w:val="3"/>
                <w:sz w:val="16"/>
                <w:szCs w:val="16"/>
                <w:lang w:val="uk-UA"/>
              </w:rPr>
            </w:pPr>
            <w:r>
              <w:rPr>
                <w:rStyle w:val="Strong"/>
                <w:rFonts w:eastAsia="SimSun" w:cs="Times New Roman" w:ascii="Times New Roman" w:hAnsi="Times New Roman"/>
                <w:b w:val="false"/>
                <w:spacing w:val="3"/>
                <w:kern w:val="0"/>
                <w:sz w:val="16"/>
                <w:szCs w:val="16"/>
                <w:lang w:val="uk-UA" w:eastAsia="ru-RU" w:bidi="ar-SA"/>
              </w:rPr>
              <w:t>Про затвердження міської Програми фінансової підтримки комунального підприємства «Центр соціальної торгівлі» Нікопольської міської ради на 2024- 2026 роки.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32-38/VIII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Управління економіки, фінансів та міського бюджету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33.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830" w:leader="none"/>
              </w:tabs>
              <w:spacing w:lineRule="auto" w:line="240" w:before="0" w:after="0"/>
              <w:jc w:val="both"/>
              <w:rPr>
                <w:rStyle w:val="Strong"/>
                <w:rFonts w:ascii="Times New Roman" w:hAnsi="Times New Roman" w:eastAsia="SimSun" w:cs="Times New Roman"/>
                <w:b w:val="false"/>
                <w:bCs w:val="false"/>
                <w:spacing w:val="3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Про затвердження Програми розвитку малого та середнього підприємництва в                              м. Нікополі на 2024-2026 роки.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33-38/VIII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Управління економіки, фінансів та міського бюджету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34.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Про затвердження звіту про витрачання коштів резервного фонду бюджету Нікопольської міської територіальної громади станом на 01 жовтня 2023 року.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34-38/VIII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Управління економіки, фінансів та міського бюджету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35.</w:t>
            </w:r>
          </w:p>
        </w:tc>
        <w:tc>
          <w:tcPr>
            <w:tcW w:w="2977" w:type="dxa"/>
            <w:tcBorders/>
          </w:tcPr>
          <w:p>
            <w:pPr>
              <w:pStyle w:val="BodyText"/>
              <w:spacing w:before="0" w:after="0"/>
              <w:jc w:val="both"/>
              <w:rPr>
                <w:sz w:val="16"/>
                <w:szCs w:val="16"/>
                <w:lang w:val="uk-UA"/>
              </w:rPr>
            </w:pPr>
            <w:r>
              <w:rPr>
                <w:kern w:val="0"/>
                <w:sz w:val="16"/>
                <w:szCs w:val="16"/>
                <w:lang w:val="uk-UA" w:eastAsia="ru-RU" w:bidi="ar-SA"/>
              </w:rPr>
              <w:t>Про внесення змін  до рішення міської ради  від 30 листопада 2022 року № 50-27/</w:t>
            </w:r>
            <w:r>
              <w:rPr>
                <w:kern w:val="0"/>
                <w:sz w:val="16"/>
                <w:szCs w:val="16"/>
                <w:lang w:val="ru-RU" w:eastAsia="ru-RU" w:bidi="ar-SA"/>
              </w:rPr>
              <w:t>V</w:t>
            </w:r>
            <w:r>
              <w:rPr>
                <w:kern w:val="0"/>
                <w:sz w:val="16"/>
                <w:szCs w:val="16"/>
                <w:lang w:val="uk-UA" w:eastAsia="ru-RU" w:bidi="ar-SA"/>
              </w:rPr>
              <w:t>ІІІ «Про бюджет Нікопольської міської територіальної громади на 2023 рік».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35-38/VIII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Управління економіки, фінансів та міського бюджету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36.</w:t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</w:tabs>
              <w:spacing w:lineRule="auto" w:line="240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Алейникову Віктору Івановичу земельної ділянки на вул. Агафії Завидної, буд. 36а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36-38/VIII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Відділ земельних ресурсів управління комунального майна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37.</w:t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</w:tabs>
              <w:spacing w:lineRule="auto" w:line="240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Висоцькій Аллі Олександрівні земельної ділянки на вул. Херсонській,   буд. 144а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37-38/VIII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Відділ земельних ресурсів управління комунального майна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38.</w:t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</w:tabs>
              <w:spacing w:lineRule="auto" w:line="240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Гринченку Андрію Михайловичу  земельної ділянки на вул. Троїцького повстання, буд. 148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38-38/VIII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Відділ земельних ресурсів управління комунального майна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39.</w:t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</w:tabs>
              <w:spacing w:lineRule="auto" w:line="240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Дорошенко Галині Олександрівні земельної ділянки на вул. Чумацькій, буд. 103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39-38/VIII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Відділ земельних ресурсів управління комунального майна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40.</w:t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</w:tabs>
              <w:spacing w:lineRule="auto" w:line="240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Слободянюк Галині Порфирівні земельної ділянки на вул. Електрометалургів, буд. 71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40-38/VIII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Відділ земельних ресурсів управління комунального майна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41.</w:t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</w:tabs>
              <w:spacing w:lineRule="auto" w:line="240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Яриш Юлії Юріївні земельної ділянки на вул. Херсонській, буд. 192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41-38/VIII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42.</w:t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</w:tabs>
              <w:spacing w:lineRule="auto" w:line="240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Орел Василю Івановичу (3/4 ч.), громадянину Орел Євгену Васильовичу (1/4 ч.) земельної ділянки на вул. Класичній, буд. 19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42-38/VIII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Відділ земельних ресурсів управління комунального майна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43.</w:t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</w:tabs>
              <w:spacing w:lineRule="auto" w:line="240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Щелкунову Володимиру Георгійовичу земельної ділянки на вул. Миколи Леонтовича, буд. 20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43-38/VIII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44.</w:t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</w:tabs>
              <w:spacing w:lineRule="auto" w:line="240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">
                      <wp:simplePos x="0" y="0"/>
                      <wp:positionH relativeFrom="column">
                        <wp:posOffset>-1475740</wp:posOffset>
                      </wp:positionH>
                      <wp:positionV relativeFrom="paragraph">
                        <wp:posOffset>94615</wp:posOffset>
                      </wp:positionV>
                      <wp:extent cx="0" cy="497840"/>
                      <wp:effectExtent l="38100" t="0" r="38100" b="0"/>
                      <wp:wrapNone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978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ff"/>
                                </a:solidFill>
                                <a:headEnd len="med" type="triangle" w="med"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16.2pt,7.45pt" to="-116.2pt,46.6pt" stroked="t" o:allowincell="t" style="position:absolute">
                      <v:stroke color="blue" startarrow="block" endarrow="block" startarrowwidth="medium" startarrowlength="medium" endarrowwidth="medium" endarrowlength="medium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">
                      <wp:simplePos x="0" y="0"/>
                      <wp:positionH relativeFrom="column">
                        <wp:posOffset>-1475740</wp:posOffset>
                      </wp:positionH>
                      <wp:positionV relativeFrom="paragraph">
                        <wp:posOffset>94615</wp:posOffset>
                      </wp:positionV>
                      <wp:extent cx="0" cy="497840"/>
                      <wp:effectExtent l="38100" t="0" r="38100" b="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978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ff"/>
                                </a:solidFill>
                                <a:headEnd len="med" type="triangle" w="med"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16.2pt,7.45pt" to="-116.2pt,46.6pt" stroked="t" o:allowincell="t" style="position:absolute">
                      <v:stroke color="blue" startarrow="block" endarrow="block" startarrowwidth="medium" startarrowlength="medium" endarrowwidth="medium" endarrowlength="medium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w:t xml:space="preserve"> </w:t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">
                      <wp:simplePos x="0" y="0"/>
                      <wp:positionH relativeFrom="column">
                        <wp:posOffset>-1475740</wp:posOffset>
                      </wp:positionH>
                      <wp:positionV relativeFrom="paragraph">
                        <wp:posOffset>94615</wp:posOffset>
                      </wp:positionV>
                      <wp:extent cx="0" cy="497840"/>
                      <wp:effectExtent l="38100" t="0" r="38100" b="0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978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ff"/>
                                </a:solidFill>
                                <a:headEnd len="med" type="triangle" w="med"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16.2pt,7.45pt" to="-116.2pt,46.6pt" stroked="t" o:allowincell="t" style="position:absolute">
                      <v:stroke color="blue" startarrow="block" endarrow="block" startarrowwidth="medium" startarrowlength="medium" endarrowwidth="medium" endarrowlength="medium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7">
                      <wp:simplePos x="0" y="0"/>
                      <wp:positionH relativeFrom="column">
                        <wp:posOffset>-1475740</wp:posOffset>
                      </wp:positionH>
                      <wp:positionV relativeFrom="paragraph">
                        <wp:posOffset>94615</wp:posOffset>
                      </wp:positionV>
                      <wp:extent cx="0" cy="497840"/>
                      <wp:effectExtent l="38100" t="0" r="38100" b="0"/>
                      <wp:wrapNone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978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ff"/>
                                </a:solidFill>
                                <a:headEnd len="med" type="triangle" w="med"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16.2pt,7.45pt" to="-116.2pt,46.6pt" stroked="t" o:allowincell="t" style="position:absolute">
                      <v:stroke color="blue" startarrow="block" endarrow="block" startarrowwidth="medium" startarrowlength="medium" endarrowwidth="medium" endarrowlength="medium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8">
                      <wp:simplePos x="0" y="0"/>
                      <wp:positionH relativeFrom="column">
                        <wp:posOffset>-1475740</wp:posOffset>
                      </wp:positionH>
                      <wp:positionV relativeFrom="paragraph">
                        <wp:posOffset>94615</wp:posOffset>
                      </wp:positionV>
                      <wp:extent cx="0" cy="497840"/>
                      <wp:effectExtent l="38100" t="0" r="38100" b="0"/>
                      <wp:wrapNone/>
                      <wp:docPr id="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978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ff"/>
                                </a:solidFill>
                                <a:headEnd len="med" type="triangle" w="med"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16.2pt,7.45pt" to="-116.2pt,46.6pt" stroked="t" o:allowincell="t" style="position:absolute">
                      <v:stroke color="blue" startarrow="block" endarrow="block" startarrowwidth="medium" startarrowlength="medium" endarrowwidth="medium" endarrowlength="medium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9">
                      <wp:simplePos x="0" y="0"/>
                      <wp:positionH relativeFrom="column">
                        <wp:posOffset>-1475740</wp:posOffset>
                      </wp:positionH>
                      <wp:positionV relativeFrom="paragraph">
                        <wp:posOffset>94615</wp:posOffset>
                      </wp:positionV>
                      <wp:extent cx="0" cy="497840"/>
                      <wp:effectExtent l="38100" t="0" r="38100" b="0"/>
                      <wp:wrapNone/>
                      <wp:docPr id="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978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ff"/>
                                </a:solidFill>
                                <a:headEnd len="med" type="triangle" w="med"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16.2pt,7.45pt" to="-116.2pt,46.6pt" stroked="t" o:allowincell="t" style="position:absolute">
                      <v:stroke color="blue" startarrow="block" endarrow="block" startarrowwidth="medium" startarrowlength="medium" endarrowwidth="medium" endarrowlength="medium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0">
                      <wp:simplePos x="0" y="0"/>
                      <wp:positionH relativeFrom="column">
                        <wp:posOffset>-1475740</wp:posOffset>
                      </wp:positionH>
                      <wp:positionV relativeFrom="paragraph">
                        <wp:posOffset>94615</wp:posOffset>
                      </wp:positionV>
                      <wp:extent cx="0" cy="497840"/>
                      <wp:effectExtent l="38100" t="0" r="38100" b="0"/>
                      <wp:wrapNone/>
                      <wp:docPr id="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978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ff"/>
                                </a:solidFill>
                                <a:headEnd len="med" type="triangle" w="med"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16.2pt,7.45pt" to="-116.2pt,46.6pt" stroked="t" o:allowincell="t" style="position:absolute">
                      <v:stroke color="blue" startarrow="block" endarrow="block" startarrowwidth="medium" startarrowlength="medium" endarrowwidth="medium" endarrowlength="medium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1">
                      <wp:simplePos x="0" y="0"/>
                      <wp:positionH relativeFrom="column">
                        <wp:posOffset>-1475740</wp:posOffset>
                      </wp:positionH>
                      <wp:positionV relativeFrom="paragraph">
                        <wp:posOffset>94615</wp:posOffset>
                      </wp:positionV>
                      <wp:extent cx="0" cy="497840"/>
                      <wp:effectExtent l="38100" t="0" r="38100" b="0"/>
                      <wp:wrapNone/>
                      <wp:docPr id="1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978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ff"/>
                                </a:solidFill>
                                <a:headEnd len="med" type="triangle" w="med"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16.2pt,7.45pt" to="-116.2pt,46.6pt" stroked="t" o:allowincell="t" style="position:absolute">
                      <v:stroke color="blue" startarrow="block" endarrow="block" startarrowwidth="medium" startarrowlength="medium" endarrowwidth="medium" endarrowlength="medium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2">
                      <wp:simplePos x="0" y="0"/>
                      <wp:positionH relativeFrom="column">
                        <wp:posOffset>-1475740</wp:posOffset>
                      </wp:positionH>
                      <wp:positionV relativeFrom="paragraph">
                        <wp:posOffset>94615</wp:posOffset>
                      </wp:positionV>
                      <wp:extent cx="0" cy="497840"/>
                      <wp:effectExtent l="38100" t="0" r="38100" b="0"/>
                      <wp:wrapNone/>
                      <wp:docPr id="1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978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ff"/>
                                </a:solidFill>
                                <a:headEnd len="med" type="triangle" w="med"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16.2pt,7.45pt" to="-116.2pt,46.6pt" stroked="t" o:allowincell="t" style="position:absolute">
                      <v:stroke color="blue" startarrow="block" endarrow="block" startarrowwidth="medium" startarrowlength="medium" endarrowwidth="medium" endarrowlength="medium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3">
                      <wp:simplePos x="0" y="0"/>
                      <wp:positionH relativeFrom="column">
                        <wp:posOffset>-1475740</wp:posOffset>
                      </wp:positionH>
                      <wp:positionV relativeFrom="paragraph">
                        <wp:posOffset>94615</wp:posOffset>
                      </wp:positionV>
                      <wp:extent cx="0" cy="497840"/>
                      <wp:effectExtent l="38100" t="0" r="38100" b="0"/>
                      <wp:wrapNone/>
                      <wp:docPr id="1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978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ff"/>
                                </a:solidFill>
                                <a:headEnd len="med" type="triangle" w="med"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16.2pt,7.45pt" to="-116.2pt,46.6pt" stroked="t" o:allowincell="t" style="position:absolute">
                      <v:stroke color="blue" startarrow="block" endarrow="block" startarrowwidth="medium" startarrowlength="medium" endarrowwidth="medium" endarrowlength="medium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4">
                      <wp:simplePos x="0" y="0"/>
                      <wp:positionH relativeFrom="column">
                        <wp:posOffset>-1475740</wp:posOffset>
                      </wp:positionH>
                      <wp:positionV relativeFrom="paragraph">
                        <wp:posOffset>94615</wp:posOffset>
                      </wp:positionV>
                      <wp:extent cx="0" cy="497840"/>
                      <wp:effectExtent l="38100" t="0" r="38100" b="0"/>
                      <wp:wrapNone/>
                      <wp:docPr id="1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978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ff"/>
                                </a:solidFill>
                                <a:headEnd len="med" type="triangle" w="med"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16.2pt,7.45pt" to="-116.2pt,46.6pt" stroked="t" o:allowincell="t" style="position:absolute">
                      <v:stroke color="blue" startarrow="block" endarrow="block" startarrowwidth="medium" startarrowlength="medium" endarrowwidth="medium" endarrowlength="medium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5">
                      <wp:simplePos x="0" y="0"/>
                      <wp:positionH relativeFrom="column">
                        <wp:posOffset>-1475740</wp:posOffset>
                      </wp:positionH>
                      <wp:positionV relativeFrom="paragraph">
                        <wp:posOffset>94615</wp:posOffset>
                      </wp:positionV>
                      <wp:extent cx="0" cy="497840"/>
                      <wp:effectExtent l="38100" t="0" r="38100" b="0"/>
                      <wp:wrapNone/>
                      <wp:docPr id="1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978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ff"/>
                                </a:solidFill>
                                <a:headEnd len="med" type="triangle" w="med"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16.2pt,7.45pt" to="-116.2pt,46.6pt" stroked="t" o:allowincell="t" style="position:absolute">
                      <v:stroke color="blue" startarrow="block" endarrow="block" startarrowwidth="medium" startarrowlength="medium" endarrowwidth="medium" endarrowlength="medium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6">
                      <wp:simplePos x="0" y="0"/>
                      <wp:positionH relativeFrom="column">
                        <wp:posOffset>-1475740</wp:posOffset>
                      </wp:positionH>
                      <wp:positionV relativeFrom="paragraph">
                        <wp:posOffset>94615</wp:posOffset>
                      </wp:positionV>
                      <wp:extent cx="0" cy="497840"/>
                      <wp:effectExtent l="38100" t="0" r="38100" b="0"/>
                      <wp:wrapNone/>
                      <wp:docPr id="1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978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ff"/>
                                </a:solidFill>
                                <a:headEnd len="med" type="triangle" w="med"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16.2pt,7.45pt" to="-116.2pt,46.6pt" stroked="t" o:allowincell="t" style="position:absolute">
                      <v:stroke color="blue" startarrow="block" endarrow="block" startarrowwidth="medium" startarrowlength="medium" endarrowwidth="medium" endarrowlength="medium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7">
                      <wp:simplePos x="0" y="0"/>
                      <wp:positionH relativeFrom="column">
                        <wp:posOffset>-1475740</wp:posOffset>
                      </wp:positionH>
                      <wp:positionV relativeFrom="paragraph">
                        <wp:posOffset>94615</wp:posOffset>
                      </wp:positionV>
                      <wp:extent cx="0" cy="497840"/>
                      <wp:effectExtent l="38100" t="0" r="38100" b="0"/>
                      <wp:wrapNone/>
                      <wp:docPr id="1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978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ff"/>
                                </a:solidFill>
                                <a:headEnd len="med" type="triangle" w="med"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16.2pt,7.45pt" to="-116.2pt,46.6pt" stroked="t" o:allowincell="t" style="position:absolute">
                      <v:stroke color="blue" startarrow="block" endarrow="block" startarrowwidth="medium" startarrowlength="medium" endarrowwidth="medium" endarrowlength="medium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8">
                      <wp:simplePos x="0" y="0"/>
                      <wp:positionH relativeFrom="column">
                        <wp:posOffset>-1475740</wp:posOffset>
                      </wp:positionH>
                      <wp:positionV relativeFrom="paragraph">
                        <wp:posOffset>94615</wp:posOffset>
                      </wp:positionV>
                      <wp:extent cx="0" cy="497840"/>
                      <wp:effectExtent l="38100" t="0" r="38100" b="0"/>
                      <wp:wrapNone/>
                      <wp:docPr id="1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978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ff"/>
                                </a:solidFill>
                                <a:headEnd len="med" type="triangle" w="med"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16.2pt,7.45pt" to="-116.2pt,46.6pt" stroked="t" o:allowincell="t" style="position:absolute">
                      <v:stroke color="blue" startarrow="block" endarrow="block" startarrowwidth="medium" startarrowlength="medium" endarrowwidth="medium" endarrowlength="medium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9">
                      <wp:simplePos x="0" y="0"/>
                      <wp:positionH relativeFrom="column">
                        <wp:posOffset>-1475740</wp:posOffset>
                      </wp:positionH>
                      <wp:positionV relativeFrom="paragraph">
                        <wp:posOffset>94615</wp:posOffset>
                      </wp:positionV>
                      <wp:extent cx="0" cy="497840"/>
                      <wp:effectExtent l="38100" t="0" r="38100" b="0"/>
                      <wp:wrapNone/>
                      <wp:docPr id="1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978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ff"/>
                                </a:solidFill>
                                <a:headEnd len="med" type="triangle" w="med"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16.2pt,7.45pt" to="-116.2pt,46.6pt" stroked="t" o:allowincell="t" style="position:absolute">
                      <v:stroke color="blue" startarrow="block" endarrow="block" startarrowwidth="medium" startarrowlength="medium" endarrowwidth="medium" endarrowlength="medium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  <w:t>Про затвердження проекту землеустрою щодо відведення земельної ділянки ТОВАРИСТВУ З ОБМЕЖЕНОЮ ВІДПОВІДАЛЬНІСТЮ «НСК-2020» та надання в оренду земельної ділянки за фактичним розміщенням комплексу нежитлових будівель на вул. Героїв Чорнобиля, 104а у м. Нікополі Нікопольського району Дніпропетровської області.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44-38/VIII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45.</w:t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</w:tabs>
              <w:spacing w:lineRule="auto" w:line="240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0">
                      <wp:simplePos x="0" y="0"/>
                      <wp:positionH relativeFrom="column">
                        <wp:posOffset>-1443990</wp:posOffset>
                      </wp:positionH>
                      <wp:positionV relativeFrom="paragraph">
                        <wp:posOffset>114300</wp:posOffset>
                      </wp:positionV>
                      <wp:extent cx="0" cy="444500"/>
                      <wp:effectExtent l="6350" t="6350" r="6350" b="6350"/>
                      <wp:wrapNone/>
                      <wp:docPr id="19" name="Прямая соединительная линия 38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4460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f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13.7pt,9pt" to="-113.7pt,43.95pt" ID="Прямая соединительная линия 386" stroked="t" o:allowincell="t" style="position:absolute">
                      <v:stroke color="blue" weight="1260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1">
                      <wp:simplePos x="0" y="0"/>
                      <wp:positionH relativeFrom="column">
                        <wp:posOffset>-1475740</wp:posOffset>
                      </wp:positionH>
                      <wp:positionV relativeFrom="paragraph">
                        <wp:posOffset>94615</wp:posOffset>
                      </wp:positionV>
                      <wp:extent cx="0" cy="497840"/>
                      <wp:effectExtent l="38100" t="0" r="38100" b="0"/>
                      <wp:wrapNone/>
                      <wp:docPr id="2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978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ff"/>
                                </a:solidFill>
                                <a:headEnd len="med" type="triangle" w="med"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16.2pt,7.45pt" to="-116.2pt,46.6pt" stroked="t" o:allowincell="t" style="position:absolute">
                      <v:stroke color="blue" startarrow="block" endarrow="block" startarrowwidth="medium" startarrowlength="medium" endarrowwidth="medium" endarrowlength="medium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2">
                      <wp:simplePos x="0" y="0"/>
                      <wp:positionH relativeFrom="column">
                        <wp:posOffset>-1475740</wp:posOffset>
                      </wp:positionH>
                      <wp:positionV relativeFrom="paragraph">
                        <wp:posOffset>94615</wp:posOffset>
                      </wp:positionV>
                      <wp:extent cx="0" cy="497840"/>
                      <wp:effectExtent l="38100" t="0" r="38100" b="0"/>
                      <wp:wrapNone/>
                      <wp:docPr id="2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978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ff"/>
                                </a:solidFill>
                                <a:headEnd len="med" type="triangle" w="med"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16.2pt,7.45pt" to="-116.2pt,46.6pt" stroked="t" o:allowincell="t" style="position:absolute">
                      <v:stroke color="blue" startarrow="block" endarrow="block" startarrowwidth="medium" startarrowlength="medium" endarrowwidth="medium" endarrowlength="medium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g">
                  <w:drawing>
                    <wp:anchor behindDoc="1" distT="0" distB="0" distL="114300" distR="114300" simplePos="0" locked="0" layoutInCell="1" allowOverlap="1" relativeHeight="29">
                      <wp:simplePos x="0" y="0"/>
                      <wp:positionH relativeFrom="column">
                        <wp:posOffset>-2515235</wp:posOffset>
                      </wp:positionH>
                      <wp:positionV relativeFrom="paragraph">
                        <wp:posOffset>120015</wp:posOffset>
                      </wp:positionV>
                      <wp:extent cx="1066800" cy="525145"/>
                      <wp:effectExtent l="0" t="0" r="0" b="0"/>
                      <wp:wrapNone/>
                      <wp:docPr id="22" name="Группа 38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680" cy="525240"/>
                                <a:chOff x="0" y="0"/>
                                <a:chExt cx="1066680" cy="525240"/>
                              </a:xfrm>
                            </wpg:grpSpPr>
                            <wps:wsp>
                              <wps:cNvSpPr txBox="1"/>
                              <wps:spPr>
                                <a:xfrm>
                                  <a:off x="0" y="99720"/>
                                  <a:ext cx="1066680" cy="250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3280" y="0"/>
                                  <a:ext cx="0" cy="525240"/>
                                </a:xfrm>
                                <a:prstGeom prst="line">
                                  <a:avLst/>
                                </a:prstGeom>
                                <a:ln w="12600">
                                  <a:solidFill>
                                    <a:srgbClr val="0000ff"/>
                                  </a:solidFill>
                                  <a:round/>
                                  <a:headEnd len="med" type="triangle" w="med"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Группа 381" style="position:absolute;margin-left:-198.05pt;margin-top:9.45pt;width:84pt;height:41.3pt" coordorigin="-3961,189" coordsize="1680,826">
                      <v:shapetype id="_x0000_t202" coordsize="21600,21600" o:spt="202" path="m,l,21600l21600,21600l21600,xe">
                        <v:stroke joinstyle="miter"/>
                        <v:path gradientshapeok="t" o:connecttype="rect"/>
                      </v:shapetype>
                      <v:shape id="shape_0" ID="Text Box 4" fillcolor="white" stroked="f" o:allowincell="t" style="position:absolute;left:-3961;top:346;width:1679;height:393;mso-wrap-style:none;v-text-anchor:middle" type="_x0000_t202">
                        <v:fill o:detectmouseclick="t" type="solid" color2="black"/>
                        <v:stroke color="#3465a4" joinstyle="round" endcap="flat"/>
                        <w10:wrap type="none"/>
                      </v:shape>
                      <v:line id="shape_0" from="-3877,189" to="-3877,1015" ID="Line 5" stroked="t" o:allowincell="t" style="position:absolute">
                        <v:stroke color="blue" weight="12600" startarrow="block" endarrow="block" startarrowwidth="medium" startarrowlength="medium" endarrowwidth="medium" endarrowlength="medium" joinstyle="round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  <w:t>Про затвердження проекту землеустрою щодо відведення земельної ділянки в оренду громадянину Хоменку Віктору Андрійовичу та надання в оренду земельної ділянки за фактичним розміщенням будівлі на вул. В’ячеслава Чорновола, 8 у м. Нікополі Нікопольського району Дніпропетровської області.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45-38/VIII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46.</w:t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</w:tabs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  <w:t xml:space="preserve"> </w:t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3">
                      <wp:simplePos x="0" y="0"/>
                      <wp:positionH relativeFrom="column">
                        <wp:posOffset>-1443990</wp:posOffset>
                      </wp:positionH>
                      <wp:positionV relativeFrom="paragraph">
                        <wp:posOffset>114300</wp:posOffset>
                      </wp:positionV>
                      <wp:extent cx="0" cy="444500"/>
                      <wp:effectExtent l="6350" t="6350" r="6350" b="6350"/>
                      <wp:wrapNone/>
                      <wp:docPr id="2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4460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f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13.7pt,9pt" to="-113.7pt,43.95pt" stroked="t" o:allowincell="t" style="position:absolute">
                      <v:stroke color="blue" weight="1260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4">
                      <wp:simplePos x="0" y="0"/>
                      <wp:positionH relativeFrom="column">
                        <wp:posOffset>-1443990</wp:posOffset>
                      </wp:positionH>
                      <wp:positionV relativeFrom="paragraph">
                        <wp:posOffset>114300</wp:posOffset>
                      </wp:positionV>
                      <wp:extent cx="0" cy="444500"/>
                      <wp:effectExtent l="6350" t="6350" r="6350" b="6350"/>
                      <wp:wrapNone/>
                      <wp:docPr id="2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4460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f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13.7pt,9pt" to="-113.7pt,43.95pt" stroked="t" o:allowincell="t" style="position:absolute">
                      <v:stroke color="blue" weight="1260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5">
                      <wp:simplePos x="0" y="0"/>
                      <wp:positionH relativeFrom="column">
                        <wp:posOffset>-1443990</wp:posOffset>
                      </wp:positionH>
                      <wp:positionV relativeFrom="paragraph">
                        <wp:posOffset>114300</wp:posOffset>
                      </wp:positionV>
                      <wp:extent cx="0" cy="444500"/>
                      <wp:effectExtent l="6350" t="6350" r="6350" b="6350"/>
                      <wp:wrapNone/>
                      <wp:docPr id="2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4460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f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13.7pt,9pt" to="-113.7pt,43.95pt" stroked="t" o:allowincell="t" style="position:absolute">
                      <v:stroke color="blue" weight="1260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6">
                      <wp:simplePos x="0" y="0"/>
                      <wp:positionH relativeFrom="column">
                        <wp:posOffset>-1443990</wp:posOffset>
                      </wp:positionH>
                      <wp:positionV relativeFrom="paragraph">
                        <wp:posOffset>114300</wp:posOffset>
                      </wp:positionV>
                      <wp:extent cx="0" cy="444500"/>
                      <wp:effectExtent l="6350" t="6350" r="6350" b="6350"/>
                      <wp:wrapNone/>
                      <wp:docPr id="2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4460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f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13.7pt,9pt" to="-113.7pt,43.95pt" stroked="t" o:allowincell="t" style="position:absolute">
                      <v:stroke color="blue" weight="1260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7">
                      <wp:simplePos x="0" y="0"/>
                      <wp:positionH relativeFrom="column">
                        <wp:posOffset>-1443990</wp:posOffset>
                      </wp:positionH>
                      <wp:positionV relativeFrom="paragraph">
                        <wp:posOffset>114300</wp:posOffset>
                      </wp:positionV>
                      <wp:extent cx="0" cy="444500"/>
                      <wp:effectExtent l="6350" t="6350" r="6350" b="6350"/>
                      <wp:wrapNone/>
                      <wp:docPr id="2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4460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f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13.7pt,9pt" to="-113.7pt,43.95pt" stroked="t" o:allowincell="t" style="position:absolute">
                      <v:stroke color="blue" weight="1260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g">
                  <w:drawing>
                    <wp:anchor behindDoc="1" distT="0" distB="0" distL="99060" distR="0" simplePos="0" locked="0" layoutInCell="1" allowOverlap="1" relativeHeight="30">
                      <wp:simplePos x="0" y="0"/>
                      <wp:positionH relativeFrom="column">
                        <wp:posOffset>-1529080</wp:posOffset>
                      </wp:positionH>
                      <wp:positionV relativeFrom="paragraph">
                        <wp:posOffset>120015</wp:posOffset>
                      </wp:positionV>
                      <wp:extent cx="1066800" cy="525145"/>
                      <wp:effectExtent l="0" t="0" r="0" b="0"/>
                      <wp:wrapNone/>
                      <wp:docPr id="28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680" cy="525240"/>
                                <a:chOff x="0" y="0"/>
                                <a:chExt cx="1066680" cy="525240"/>
                              </a:xfrm>
                            </wpg:grpSpPr>
                            <wps:wsp>
                              <wps:cNvPr id="29" name="Text Box 4"/>
                              <wps:cNvSpPr/>
                              <wps:spPr>
                                <a:xfrm>
                                  <a:off x="0" y="99720"/>
                                  <a:ext cx="1066680" cy="250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3280" y="0"/>
                                  <a:ext cx="0" cy="525240"/>
                                </a:xfrm>
                                <a:prstGeom prst="line">
                                  <a:avLst/>
                                </a:prstGeom>
                                <a:ln w="12600">
                                  <a:solidFill>
                                    <a:srgbClr val="0000ff"/>
                                  </a:solidFill>
                                  <a:round/>
                                  <a:headEnd len="med" type="triangle" w="med"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-120.4pt;margin-top:9.45pt;width:84pt;height:41.3pt" coordorigin="-2408,189" coordsize="1680,826">
                      <v:line id="shape_0" from="-2324,189" to="-2324,1015" ID="Line 5" stroked="t" o:allowincell="t" style="position:absolute">
                        <v:stroke color="blue" weight="12600" startarrow="block" endarrow="block" startarrowwidth="medium" startarrowlength="medium" endarrowwidth="medium" endarrowlength="medium" joinstyle="round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1" distT="0" distB="0" distL="99060" distR="0" simplePos="0" locked="0" layoutInCell="1" allowOverlap="1" relativeHeight="31">
                      <wp:simplePos x="0" y="0"/>
                      <wp:positionH relativeFrom="column">
                        <wp:posOffset>-1529080</wp:posOffset>
                      </wp:positionH>
                      <wp:positionV relativeFrom="paragraph">
                        <wp:posOffset>120015</wp:posOffset>
                      </wp:positionV>
                      <wp:extent cx="1066800" cy="525145"/>
                      <wp:effectExtent l="0" t="0" r="0" b="0"/>
                      <wp:wrapNone/>
                      <wp:docPr id="30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680" cy="525240"/>
                                <a:chOff x="0" y="0"/>
                                <a:chExt cx="1066680" cy="525240"/>
                              </a:xfrm>
                            </wpg:grpSpPr>
                            <wps:wsp>
                              <wps:cNvPr id="31" name="Text Box 4"/>
                              <wps:cNvSpPr/>
                              <wps:spPr>
                                <a:xfrm>
                                  <a:off x="0" y="99720"/>
                                  <a:ext cx="1066680" cy="250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3280" y="0"/>
                                  <a:ext cx="0" cy="525240"/>
                                </a:xfrm>
                                <a:prstGeom prst="line">
                                  <a:avLst/>
                                </a:prstGeom>
                                <a:ln w="12600">
                                  <a:solidFill>
                                    <a:srgbClr val="0000ff"/>
                                  </a:solidFill>
                                  <a:round/>
                                  <a:headEnd len="med" type="triangle" w="med"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-120.4pt;margin-top:9.45pt;width:84pt;height:41.3pt" coordorigin="-2408,189" coordsize="1680,826">
                      <v:line id="shape_0" from="-2324,189" to="-2324,1015" ID="Line 5" stroked="t" o:allowincell="t" style="position:absolute">
                        <v:stroke color="blue" weight="12600" startarrow="block" endarrow="block" startarrowwidth="medium" startarrowlength="medium" endarrowwidth="medium" endarrowlength="medium" joinstyle="round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1" distT="0" distB="0" distL="99060" distR="0" simplePos="0" locked="0" layoutInCell="1" allowOverlap="1" relativeHeight="32">
                      <wp:simplePos x="0" y="0"/>
                      <wp:positionH relativeFrom="column">
                        <wp:posOffset>-1529080</wp:posOffset>
                      </wp:positionH>
                      <wp:positionV relativeFrom="paragraph">
                        <wp:posOffset>120015</wp:posOffset>
                      </wp:positionV>
                      <wp:extent cx="1066800" cy="525145"/>
                      <wp:effectExtent l="0" t="0" r="0" b="0"/>
                      <wp:wrapNone/>
                      <wp:docPr id="32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680" cy="525240"/>
                                <a:chOff x="0" y="0"/>
                                <a:chExt cx="1066680" cy="525240"/>
                              </a:xfrm>
                            </wpg:grpSpPr>
                            <wps:wsp>
                              <wps:cNvPr id="33" name="Text Box 4"/>
                              <wps:cNvSpPr/>
                              <wps:spPr>
                                <a:xfrm>
                                  <a:off x="0" y="99720"/>
                                  <a:ext cx="1066680" cy="250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3280" y="0"/>
                                  <a:ext cx="0" cy="525240"/>
                                </a:xfrm>
                                <a:prstGeom prst="line">
                                  <a:avLst/>
                                </a:prstGeom>
                                <a:ln w="12600">
                                  <a:solidFill>
                                    <a:srgbClr val="0000ff"/>
                                  </a:solidFill>
                                  <a:round/>
                                  <a:headEnd len="med" type="triangle" w="med"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-120.4pt;margin-top:9.45pt;width:84pt;height:41.3pt" coordorigin="-2408,189" coordsize="1680,826">
                      <v:line id="shape_0" from="-2324,189" to="-2324,1015" ID="Line 5" stroked="t" o:allowincell="t" style="position:absolute">
                        <v:stroke color="blue" weight="12600" startarrow="block" endarrow="block" startarrowwidth="medium" startarrowlength="medium" endarrowwidth="medium" endarrowlength="medium" joinstyle="round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1" distT="0" distB="0" distL="99060" distR="0" simplePos="0" locked="0" layoutInCell="1" allowOverlap="1" relativeHeight="33">
                      <wp:simplePos x="0" y="0"/>
                      <wp:positionH relativeFrom="column">
                        <wp:posOffset>-1529080</wp:posOffset>
                      </wp:positionH>
                      <wp:positionV relativeFrom="paragraph">
                        <wp:posOffset>120015</wp:posOffset>
                      </wp:positionV>
                      <wp:extent cx="1066800" cy="525145"/>
                      <wp:effectExtent l="0" t="0" r="0" b="0"/>
                      <wp:wrapNone/>
                      <wp:docPr id="34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680" cy="525240"/>
                                <a:chOff x="0" y="0"/>
                                <a:chExt cx="1066680" cy="525240"/>
                              </a:xfrm>
                            </wpg:grpSpPr>
                            <wps:wsp>
                              <wps:cNvPr id="35" name="Text Box 4"/>
                              <wps:cNvSpPr/>
                              <wps:spPr>
                                <a:xfrm>
                                  <a:off x="0" y="99720"/>
                                  <a:ext cx="1066680" cy="250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3280" y="0"/>
                                  <a:ext cx="0" cy="525240"/>
                                </a:xfrm>
                                <a:prstGeom prst="line">
                                  <a:avLst/>
                                </a:prstGeom>
                                <a:ln w="12600">
                                  <a:solidFill>
                                    <a:srgbClr val="0000ff"/>
                                  </a:solidFill>
                                  <a:round/>
                                  <a:headEnd len="med" type="triangle" w="med"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-120.4pt;margin-top:9.45pt;width:84pt;height:41.3pt" coordorigin="-2408,189" coordsize="1680,826">
                      <v:line id="shape_0" from="-2324,189" to="-2324,1015" ID="Line 5" stroked="t" o:allowincell="t" style="position:absolute">
                        <v:stroke color="blue" weight="12600" startarrow="block" endarrow="block" startarrowwidth="medium" startarrowlength="medium" endarrowwidth="medium" endarrowlength="medium" joinstyle="round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1" distT="0" distB="0" distL="99060" distR="0" simplePos="0" locked="0" layoutInCell="1" allowOverlap="1" relativeHeight="34">
                      <wp:simplePos x="0" y="0"/>
                      <wp:positionH relativeFrom="column">
                        <wp:posOffset>-1529080</wp:posOffset>
                      </wp:positionH>
                      <wp:positionV relativeFrom="paragraph">
                        <wp:posOffset>120015</wp:posOffset>
                      </wp:positionV>
                      <wp:extent cx="1066800" cy="525145"/>
                      <wp:effectExtent l="0" t="0" r="0" b="0"/>
                      <wp:wrapNone/>
                      <wp:docPr id="36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680" cy="525240"/>
                                <a:chOff x="0" y="0"/>
                                <a:chExt cx="1066680" cy="525240"/>
                              </a:xfrm>
                            </wpg:grpSpPr>
                            <wps:wsp>
                              <wps:cNvPr id="37" name="Text Box 4"/>
                              <wps:cNvSpPr/>
                              <wps:spPr>
                                <a:xfrm>
                                  <a:off x="0" y="99720"/>
                                  <a:ext cx="1066680" cy="250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3280" y="0"/>
                                  <a:ext cx="0" cy="525240"/>
                                </a:xfrm>
                                <a:prstGeom prst="line">
                                  <a:avLst/>
                                </a:prstGeom>
                                <a:ln w="12600">
                                  <a:solidFill>
                                    <a:srgbClr val="0000ff"/>
                                  </a:solidFill>
                                  <a:round/>
                                  <a:headEnd len="med" type="triangle" w="med"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-120.4pt;margin-top:9.45pt;width:84pt;height:41.3pt" coordorigin="-2408,189" coordsize="1680,826">
                      <v:line id="shape_0" from="-2324,189" to="-2324,1015" ID="Line 5" stroked="t" o:allowincell="t" style="position:absolute">
                        <v:stroke color="blue" weight="12600" startarrow="block" endarrow="block" startarrowwidth="medium" startarrowlength="medium" endarrowwidth="medium" endarrowlength="medium" joinstyle="round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  <w:t>Про укладання договору оренди землі на новий строк з фізичною особою-підприємцем Гетьманом Олександром Анатолійовичем на вул. Дружби, 2 у м. Нікополі Нікопольського району Дніпропетровської області (кадастровий номер 1211600000:03:016:0003).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46-38/VIII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Відділ земельних ресурсів управління комунального майна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47.</w:t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</w:tabs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8">
                      <wp:simplePos x="0" y="0"/>
                      <wp:positionH relativeFrom="column">
                        <wp:posOffset>-1443990</wp:posOffset>
                      </wp:positionH>
                      <wp:positionV relativeFrom="paragraph">
                        <wp:posOffset>114300</wp:posOffset>
                      </wp:positionV>
                      <wp:extent cx="0" cy="444500"/>
                      <wp:effectExtent l="6350" t="6350" r="6350" b="6350"/>
                      <wp:wrapNone/>
                      <wp:docPr id="3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4460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f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13.7pt,9pt" to="-113.7pt,43.95pt" stroked="t" o:allowincell="t" style="position:absolute">
                      <v:stroke color="blue" weight="1260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g">
                  <w:drawing>
                    <wp:anchor behindDoc="1" distT="0" distB="0" distL="99060" distR="0" simplePos="0" locked="0" layoutInCell="1" allowOverlap="1" relativeHeight="35">
                      <wp:simplePos x="0" y="0"/>
                      <wp:positionH relativeFrom="column">
                        <wp:posOffset>-1529080</wp:posOffset>
                      </wp:positionH>
                      <wp:positionV relativeFrom="paragraph">
                        <wp:posOffset>120015</wp:posOffset>
                      </wp:positionV>
                      <wp:extent cx="1066800" cy="525145"/>
                      <wp:effectExtent l="0" t="0" r="0" b="0"/>
                      <wp:wrapNone/>
                      <wp:docPr id="39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680" cy="525240"/>
                                <a:chOff x="0" y="0"/>
                                <a:chExt cx="1066680" cy="525240"/>
                              </a:xfrm>
                            </wpg:grpSpPr>
                            <wps:wsp>
                              <wps:cNvPr id="40" name="Text Box 4"/>
                              <wps:cNvSpPr/>
                              <wps:spPr>
                                <a:xfrm>
                                  <a:off x="0" y="99720"/>
                                  <a:ext cx="1066680" cy="250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3280" y="0"/>
                                  <a:ext cx="0" cy="525240"/>
                                </a:xfrm>
                                <a:prstGeom prst="line">
                                  <a:avLst/>
                                </a:prstGeom>
                                <a:ln w="12600">
                                  <a:solidFill>
                                    <a:srgbClr val="0000ff"/>
                                  </a:solidFill>
                                  <a:round/>
                                  <a:headEnd len="med" type="triangle" w="med"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-120.4pt;margin-top:9.45pt;width:84pt;height:41.3pt" coordorigin="-2408,189" coordsize="1680,826">
                      <v:line id="shape_0" from="-2324,189" to="-2324,1015" ID="Line 5" stroked="t" o:allowincell="t" style="position:absolute">
                        <v:stroke color="blue" weight="12600" startarrow="block" endarrow="block" startarrowwidth="medium" startarrowlength="medium" endarrowwidth="medium" endarrowlength="medium" joinstyle="round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  <w:t>Про укладання договору оренди землі на новий строк з фізичною особою-підприємцем Гетьманом Олександром Анатолійовичем на вул. Херсонській, 367 у м. Нікополі Нікопольського району Дніпропетровської області (кадастровий номер 1211600000:03:048:0001).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47-38/VIII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Відділ земельних ресурсів управління комунального майна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48.</w:t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</w:tabs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  <w:t>Про укладання договору оренди землі на новий строк з громадянкою Виноградовою Тетяною Григорівною на просп. Трубників, 56 у м. Нікополі Нікопольського району Дніпропетровської області (кадастровий номер 1211600000:03:047:0108).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48-38/VIII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Відділ земельних ресурсів управління комунального майна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49.</w:t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</w:tabs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  <w:t xml:space="preserve">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в постійне користування земельної ділянки на  просп. Трубників, в р-ні буд. 16 у м. Нікополі Нікопольського району Дніпропетровської області (кадастровий номер 1211600000:03:001:0037).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49-38/VIII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Відділ земельних ресурсів управління комунального майна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50.</w:t>
            </w:r>
          </w:p>
        </w:tc>
        <w:tc>
          <w:tcPr>
            <w:tcW w:w="2977" w:type="dxa"/>
            <w:tcBorders/>
          </w:tcPr>
          <w:p>
            <w:pPr>
              <w:pStyle w:val="BodyText"/>
              <w:widowControl/>
              <w:numPr>
                <w:ilvl w:val="0"/>
                <w:numId w:val="2"/>
              </w:numPr>
              <w:tabs>
                <w:tab w:val="clear" w:pos="708"/>
              </w:tabs>
              <w:suppressAutoHyphens w:val="false"/>
              <w:spacing w:before="0" w:after="0"/>
              <w:ind w:hanging="0" w:left="0"/>
              <w:jc w:val="both"/>
              <w:rPr>
                <w:sz w:val="16"/>
                <w:szCs w:val="16"/>
                <w:lang w:val="uk-UA"/>
              </w:rPr>
            </w:pPr>
            <w:r>
              <w:rPr>
                <w:kern w:val="0"/>
                <w:sz w:val="16"/>
                <w:szCs w:val="16"/>
                <w:lang w:val="uk-UA" w:eastAsia="ru-RU" w:bidi="ar-SA"/>
              </w:rPr>
              <w:t>Про надання дозволу громадянину Горбику Олександру Валерійовичу на розробку проекту землеустрою щодо відведення земельної ділянки у власність за фактичним розміщенням гаражу на просп. Трубників, 39а у м. Нікополі Нікопольського району Дніпропетровської області.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50-38/VIII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Відділ земельних ресурсів управління комунального майна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51.</w:t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</w:tabs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  <w:t>Про надання дозволу ПРИВАТНОМУ АКЦІОНЕРНОМУ ТОВАРИСТВУ «ЕНЕРГОРЕСУРСИ»  на розробку технічної документації із землеустрою щодо поділу та об’єднання земельних ділянок на просп. Трубників, 56 у                             м. Нікополі  Нікопольського району Дніпропетровської області (кадастровий номер: 1211600000:03:047:0074).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51-38/VIII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Відділ земельних ресурсів управління комунального майна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52.</w:t>
            </w:r>
          </w:p>
        </w:tc>
        <w:tc>
          <w:tcPr>
            <w:tcW w:w="2977" w:type="dxa"/>
            <w:tcBorders/>
          </w:tcPr>
          <w:p>
            <w:pPr>
              <w:pStyle w:val="BodyText"/>
              <w:widowControl/>
              <w:numPr>
                <w:ilvl w:val="0"/>
                <w:numId w:val="2"/>
              </w:numPr>
              <w:tabs>
                <w:tab w:val="clear" w:pos="708"/>
              </w:tabs>
              <w:suppressAutoHyphens w:val="false"/>
              <w:spacing w:before="0" w:after="0"/>
              <w:ind w:hanging="0" w:left="0"/>
              <w:jc w:val="both"/>
              <w:rPr>
                <w:sz w:val="16"/>
                <w:szCs w:val="16"/>
                <w:lang w:val="uk-UA"/>
              </w:rPr>
            </w:pPr>
            <w:r>
              <w:rPr>
                <w:kern w:val="0"/>
                <w:sz w:val="16"/>
                <w:szCs w:val="16"/>
                <w:lang w:val="uk-UA" w:eastAsia="ru-RU" w:bidi="ar-SA"/>
              </w:rPr>
              <w:t>Про припинення дії договору оренди землі укладеного між Нікопольською міською радою та ПРИВАТНИМ АКЦІОНЕРНИМ ТОВАРИСТВОМ «КИЇВСТАР» на земельну ділянку (кадастровий номер (1211600000:02:005:0022) на вул. Перемоги, 16 у м. Нікополі Дніпропетровської області.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52-38/VIII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Відділ земельних ресурсів управління комунального майна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53.</w:t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</w:tabs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uk-UA" w:bidi="ar-SA"/>
              </w:rPr>
              <w:t>Про надання дозволу ТОВАРИСТВУ З ОБМЕЖЕНОЮ ВІДПОВІДАЛЬНІСТЮ «Юкрейн тауер Компані» на розробку технічної документації із землеустрою щодо встановлення (відновлення) меж земельної ділянки в натурі (на місцевості) на вул. Перемоги, 16 у м. Нікополі Нікопольського району Дніпропетровської області (кадастровий номер 1211600000:02:005:0022).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53-38/VIII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Відділ земельних ресурсів управління комунального майна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54.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uk-UA" w:bidi="ar-SA"/>
              </w:rPr>
              <w:t xml:space="preserve">Про ліквідацію постійних комісій міської ради, 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 xml:space="preserve">утворення постійної комісії міської ради з питань інвестиційної діяльності, соціально-економічного розвитку, підприємництва, бюджету та фінансів, 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uk-UA" w:bidi="ar-SA"/>
              </w:rPr>
              <w:t>та внесення змін до Регламенту Нікопольської міської ради VIIІ скликання.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54-38/VIII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Постійна комісія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55.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Про затвердження складу та обрання голови постійної комісії міської ради з питань  інвестиційної діяльності, соціально-економічного розвитку, підприємництва, бюджету та фінансів.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54-38/VIII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  <w:t>від 27.10.2023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27.10.2023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Постійна комісія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uk-UA" w:eastAsia="ru-RU" w:bidi="ar-SA"/>
              </w:rPr>
              <w:t>Рішення міської ради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uk-UA"/>
              </w:rPr>
            </w:pPr>
            <w:r>
              <w:rPr>
                <w:rFonts w:eastAsia="" w:cs=""/>
                <w:kern w:val="0"/>
                <w:sz w:val="16"/>
                <w:szCs w:val="16"/>
                <w:lang w:val="uk-UA" w:eastAsia="ru-RU" w:bidi="ar-SA"/>
              </w:rPr>
            </w:r>
          </w:p>
        </w:tc>
      </w:tr>
    </w:tbl>
    <w:p>
      <w:pPr>
        <w:pStyle w:val="Normal"/>
        <w:spacing w:before="0" w:after="20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4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8665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qFormat/>
    <w:rsid w:val="006730ed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bCs/>
      <w:sz w:val="36"/>
      <w:szCs w:val="24"/>
      <w:lang w:val="uk-UA"/>
    </w:rPr>
  </w:style>
  <w:style w:type="paragraph" w:styleId="Heading6">
    <w:name w:val="Heading 6"/>
    <w:basedOn w:val="Normal"/>
    <w:next w:val="Normal"/>
    <w:link w:val="Heading6Char"/>
    <w:qFormat/>
    <w:rsid w:val="00475caa"/>
    <w:pPr>
      <w:numPr>
        <w:ilvl w:val="5"/>
        <w:numId w:val="1"/>
      </w:numPr>
      <w:suppressAutoHyphens w:val="true"/>
      <w:spacing w:lineRule="auto" w:line="240" w:before="240" w:after="60"/>
      <w:outlineLvl w:val="5"/>
    </w:pPr>
    <w:rPr>
      <w:rFonts w:ascii="Times New Roman" w:hAnsi="Times New Roman" w:eastAsia="Calibri" w:cs="Times New Roman"/>
      <w:b/>
      <w:bCs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6Char" w:customStyle="1">
    <w:name w:val="Heading 6 Char"/>
    <w:basedOn w:val="DefaultParagraphFont"/>
    <w:qFormat/>
    <w:rsid w:val="00475caa"/>
    <w:rPr>
      <w:rFonts w:ascii="Times New Roman" w:hAnsi="Times New Roman" w:eastAsia="Calibri" w:cs="Times New Roman"/>
      <w:b/>
      <w:bCs/>
      <w:lang w:eastAsia="ar-SA"/>
    </w:rPr>
  </w:style>
  <w:style w:type="character" w:styleId="BodyTextChar" w:customStyle="1">
    <w:name w:val="Body Text Char"/>
    <w:basedOn w:val="DefaultParagraphFont"/>
    <w:qFormat/>
    <w:rsid w:val="00475caa"/>
    <w:rPr>
      <w:rFonts w:ascii="Times New Roman" w:hAnsi="Times New Roman" w:eastAsia="Lucida Sans Unicode" w:cs="Times New Roman"/>
      <w:sz w:val="24"/>
      <w:szCs w:val="20"/>
    </w:rPr>
  </w:style>
  <w:style w:type="character" w:styleId="PlainTextChar" w:customStyle="1">
    <w:name w:val="Plain Text Char"/>
    <w:basedOn w:val="DefaultParagraphFont"/>
    <w:link w:val="PlainText"/>
    <w:uiPriority w:val="99"/>
    <w:qFormat/>
    <w:rsid w:val="00475caa"/>
    <w:rPr>
      <w:rFonts w:ascii="Courier New" w:hAnsi="Courier New" w:eastAsia="Times New Roman" w:cs="Courier New"/>
      <w:sz w:val="20"/>
      <w:szCs w:val="20"/>
      <w:lang w:val="uk-UA"/>
    </w:rPr>
  </w:style>
  <w:style w:type="character" w:styleId="Strong">
    <w:name w:val="Strong"/>
    <w:basedOn w:val="DefaultParagraphFont"/>
    <w:uiPriority w:val="99"/>
    <w:qFormat/>
    <w:rsid w:val="00475caa"/>
    <w:rPr>
      <w:b/>
      <w:bCs/>
    </w:rPr>
  </w:style>
  <w:style w:type="character" w:styleId="BodyTextIndentChar" w:customStyle="1">
    <w:name w:val="Body Text Indent Char"/>
    <w:basedOn w:val="DefaultParagraphFont"/>
    <w:uiPriority w:val="99"/>
    <w:semiHidden/>
    <w:qFormat/>
    <w:rsid w:val="00475caa"/>
    <w:rPr/>
  </w:style>
  <w:style w:type="character" w:styleId="Rvts23" w:customStyle="1">
    <w:name w:val="rvts23"/>
    <w:basedOn w:val="DefaultParagraphFont"/>
    <w:uiPriority w:val="99"/>
    <w:qFormat/>
    <w:rsid w:val="00475caa"/>
    <w:rPr/>
  </w:style>
  <w:style w:type="character" w:styleId="TitleChar" w:customStyle="1">
    <w:name w:val="Title Char"/>
    <w:basedOn w:val="DefaultParagraphFont"/>
    <w:uiPriority w:val="99"/>
    <w:qFormat/>
    <w:rsid w:val="00475caa"/>
    <w:rPr>
      <w:rFonts w:ascii="Times New Roman" w:hAnsi="Times New Roman" w:eastAsia="Times New Roman" w:cs="Times New Roman"/>
      <w:b/>
      <w:sz w:val="24"/>
      <w:szCs w:val="20"/>
      <w:lang w:val="uk-UA"/>
    </w:rPr>
  </w:style>
  <w:style w:type="character" w:styleId="4" w:customStyle="1">
    <w:name w:val="Основной текст (4)_"/>
    <w:link w:val="41"/>
    <w:qFormat/>
    <w:rsid w:val="00475caa"/>
    <w:rPr>
      <w:b/>
      <w:bCs/>
      <w:shd w:fill="FFFFFF" w:val="clear"/>
    </w:rPr>
  </w:style>
  <w:style w:type="character" w:styleId="Rvts35" w:customStyle="1">
    <w:name w:val="rvts35"/>
    <w:qFormat/>
    <w:rsid w:val="00c63897"/>
    <w:rPr>
      <w:rFonts w:cs="Times New Roman"/>
    </w:rPr>
  </w:style>
  <w:style w:type="character" w:styleId="FontStyle11" w:customStyle="1">
    <w:name w:val="Font Style11"/>
    <w:uiPriority w:val="99"/>
    <w:qFormat/>
    <w:rsid w:val="00f11d65"/>
    <w:rPr>
      <w:rFonts w:ascii="Times New Roman" w:hAnsi="Times New Roman"/>
      <w:b/>
      <w:color w:val="000000"/>
      <w:sz w:val="28"/>
    </w:rPr>
  </w:style>
  <w:style w:type="character" w:styleId="Heading1Char" w:customStyle="1">
    <w:name w:val="Heading 1 Char"/>
    <w:basedOn w:val="DefaultParagraphFont"/>
    <w:qFormat/>
    <w:rsid w:val="006730ed"/>
    <w:rPr>
      <w:rFonts w:ascii="Times New Roman" w:hAnsi="Times New Roman" w:eastAsia="Times New Roman" w:cs="Times New Roman"/>
      <w:b/>
      <w:bCs/>
      <w:sz w:val="36"/>
      <w:szCs w:val="24"/>
      <w:lang w:val="uk-UA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rsid w:val="00475caa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Lucida Sans Unicode" w:cs="Times New Roman"/>
      <w:sz w:val="24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Покажчик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link w:val="PlainTextChar"/>
    <w:uiPriority w:val="99"/>
    <w:qFormat/>
    <w:rsid w:val="00475caa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val="uk-UA"/>
    </w:rPr>
  </w:style>
  <w:style w:type="paragraph" w:styleId="ListParagraph">
    <w:name w:val="List Paragraph"/>
    <w:basedOn w:val="Normal"/>
    <w:qFormat/>
    <w:rsid w:val="00475caa"/>
    <w:pPr>
      <w:spacing w:before="0" w:after="200"/>
      <w:ind w:left="720"/>
      <w:contextualSpacing/>
    </w:pPr>
    <w:rPr>
      <w:rFonts w:ascii="Calibri" w:hAnsi="Calibri" w:eastAsia="Times New Roman" w:cs="Times New Roman"/>
      <w:lang w:eastAsia="en-US"/>
    </w:rPr>
  </w:style>
  <w:style w:type="paragraph" w:styleId="NormalWeb">
    <w:name w:val="Normal (Web)"/>
    <w:basedOn w:val="Normal"/>
    <w:uiPriority w:val="99"/>
    <w:qFormat/>
    <w:rsid w:val="00475ca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caa"/>
    <w:pPr>
      <w:spacing w:before="0" w:after="120"/>
      <w:ind w:left="283"/>
    </w:pPr>
    <w:rPr/>
  </w:style>
  <w:style w:type="paragraph" w:styleId="Title">
    <w:name w:val="Title"/>
    <w:basedOn w:val="Normal"/>
    <w:link w:val="TitleChar"/>
    <w:uiPriority w:val="99"/>
    <w:qFormat/>
    <w:rsid w:val="00475caa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4"/>
      <w:szCs w:val="20"/>
      <w:lang w:val="uk-UA"/>
    </w:rPr>
  </w:style>
  <w:style w:type="paragraph" w:styleId="NoSpacing">
    <w:name w:val="No Spacing"/>
    <w:uiPriority w:val="1"/>
    <w:qFormat/>
    <w:rsid w:val="00475caa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41" w:customStyle="1">
    <w:name w:val="Основной текст (4)"/>
    <w:basedOn w:val="Normal"/>
    <w:link w:val="4"/>
    <w:qFormat/>
    <w:rsid w:val="00475caa"/>
    <w:pPr>
      <w:widowControl w:val="false"/>
      <w:shd w:val="clear" w:color="auto" w:fill="FFFFFF"/>
      <w:spacing w:lineRule="atLeast" w:line="0" w:before="540" w:after="300"/>
      <w:jc w:val="both"/>
    </w:pPr>
    <w:rPr>
      <w:b/>
      <w:bCs/>
    </w:rPr>
  </w:style>
  <w:style w:type="paragraph" w:styleId="Western" w:customStyle="1">
    <w:name w:val="western"/>
    <w:basedOn w:val="Normal"/>
    <w:qFormat/>
    <w:rsid w:val="001e1a70"/>
    <w:pPr>
      <w:spacing w:lineRule="auto" w:line="240" w:before="280" w:after="119"/>
    </w:pPr>
    <w:rPr>
      <w:rFonts w:ascii="Times New Roman" w:hAnsi="Times New Roman" w:eastAsia="Times New Roman" w:cs="Times New Roman"/>
      <w:color w:val="000000"/>
      <w:kern w:val="2"/>
      <w:sz w:val="24"/>
      <w:szCs w:val="24"/>
      <w:lang w:eastAsia="zh-CN"/>
    </w:rPr>
  </w:style>
  <w:style w:type="paragraph" w:styleId="1" w:customStyle="1">
    <w:name w:val="Цитата1"/>
    <w:basedOn w:val="Normal"/>
    <w:qFormat/>
    <w:rsid w:val="001e1a70"/>
    <w:pPr>
      <w:widowControl w:val="false"/>
      <w:suppressAutoHyphens w:val="true"/>
      <w:spacing w:lineRule="auto" w:line="240" w:before="0" w:after="0"/>
      <w:ind w:left="993" w:right="2124"/>
      <w:jc w:val="center"/>
    </w:pPr>
    <w:rPr>
      <w:rFonts w:ascii="Times New Roman" w:hAnsi="Times New Roman" w:eastAsia="Lucida Sans Unicode" w:cs="Times New Roman"/>
      <w:sz w:val="24"/>
      <w:szCs w:val="20"/>
      <w:lang w:val="uk-UA"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75ca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42EC5-0826-402A-8ABD-20D3D7E2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Application>LibreOffice/7.6.2.1$Windows_X86_64 LibreOffice_project/56f7684011345957bbf33a7ee678afaf4d2ba333</Application>
  <AppVersion>15.0000</AppVersion>
  <Pages>8</Pages>
  <Words>2406</Words>
  <Characters>17116</Characters>
  <CharactersWithSpaces>19261</CharactersWithSpaces>
  <Paragraphs>415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2021-08-28T07:27:00Z</dcterms:created>
  <dc:creator>201appgs1</dc:creator>
  <dc:description/>
  <dc:language>uk-UA</dc:language>
  <cp:lastModifiedBy/>
  <dcterms:modified xsi:type="dcterms:W3CDTF">2023-12-11T09:30:46Z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