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05" w:rsidRDefault="00E41339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89509A" w:rsidRDefault="002C0A94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Default="002C0A94" w:rsidP="00021DA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175B7F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EF781E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036864" w:rsidRDefault="00AF790B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F781E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F781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квітня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B31AA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2C0A94" w:rsidRPr="0089509A" w:rsidRDefault="002C0A94" w:rsidP="00D0582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11BCA" w:rsidRDefault="00F11BCA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5D6318" w:rsidRDefault="005D6318" w:rsidP="005D6318">
      <w:pPr>
        <w:spacing w:after="0" w:line="240" w:lineRule="auto"/>
        <w:jc w:val="both"/>
        <w:rPr>
          <w:rFonts w:ascii="Arial Black" w:hAnsi="Arial Black"/>
          <w:sz w:val="16"/>
          <w:szCs w:val="16"/>
          <w:lang w:val="uk-UA"/>
        </w:rPr>
      </w:pP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4C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Pr="00EF7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присвоєння звання «Почесний громадянин міста Нікополя» Кобцю Михайлу Сергійовичу (посмертно).</w:t>
      </w: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4C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Pr="00EF7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присвоєння звання «Почесний громадянин міста Нікополя» Мудрому Максиму Ярославовичу (посмертно).</w:t>
      </w: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4C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</w:t>
      </w:r>
      <w:r w:rsidRPr="00EF7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присвоєння звання «Почесний громадянин міста Нікополя» Мудрому Станіславу Ярославовичу (посмертно).</w:t>
      </w: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4C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</w:t>
      </w:r>
      <w:r w:rsidRPr="00EF7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присвоєння звання «Почесний громадянин міста Нікополя» Царенку Сергію Олександровичу (посмертно).</w:t>
      </w:r>
      <w:r w:rsidR="00000484" w:rsidRPr="00000484">
        <w:rPr>
          <w:rFonts w:eastAsiaTheme="minorHAnsi"/>
          <w:noProof/>
          <w:sz w:val="28"/>
          <w:szCs w:val="28"/>
        </w:rPr>
        <w:pict>
          <v:line id="Прямая соединительная линия 1" o:spid="_x0000_s1049" style="position:absolute;left:0;text-align:left;z-index:251684864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4CA9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 w:rsidRPr="00EF7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:rsidR="005D6318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CA9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EF781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</w:r>
      <w:proofErr w:type="spellStart"/>
      <w:r w:rsidRPr="00EF781E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Pr="00EF781E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 відділу УСБ України у Дніпропетровській області на 2023-2025 роки».</w:t>
      </w:r>
    </w:p>
    <w:p w:rsidR="005D6318" w:rsidRDefault="005D6318" w:rsidP="005D6318">
      <w:pPr>
        <w:tabs>
          <w:tab w:val="left" w:pos="4860"/>
          <w:tab w:val="left" w:pos="5103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CA9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Pr="00EF781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Програми «Нікополь – прозоре місто» на 2023-2026 роки.</w:t>
      </w:r>
    </w:p>
    <w:p w:rsidR="005D6318" w:rsidRPr="005D6318" w:rsidRDefault="00000484" w:rsidP="005D6318">
      <w:pPr>
        <w:spacing w:after="0" w:line="240" w:lineRule="auto"/>
        <w:jc w:val="both"/>
        <w:rPr>
          <w:rFonts w:ascii="Times New Roman" w:eastAsia="SimSun" w:hAnsi="Times New Roman" w:cs="Times New Roman"/>
          <w:b/>
          <w:spacing w:val="3"/>
          <w:sz w:val="28"/>
          <w:szCs w:val="28"/>
          <w:lang w:val="uk-UA"/>
        </w:rPr>
      </w:pPr>
      <w:r w:rsidRPr="0000048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pict>
          <v:line id="_x0000_s1051" style="position:absolute;left:0;text-align:left;z-index:25168691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DAZgIAAJs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FL9YMBmAgAAmwQAAA4AAAAAAAAAAAAAAAAALgIAAGRy&#10;cy9lMm9Eb2MueG1sUEsBAi0AFAAGAAgAAAAhALUo627eAAAACwEAAA8AAAAAAAAAAAAAAAAAwAQA&#10;AGRycy9kb3ducmV2LnhtbFBLBQYAAAAABAAEAPMAAADLBQAAAAA=&#10;" strokecolor="blue">
            <v:stroke startarrow="block" endarrow="block"/>
          </v:line>
        </w:pict>
      </w:r>
      <w:r w:rsidR="005D6318" w:rsidRPr="007D4CA9"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8. </w:t>
      </w:r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Про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виключення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делегованих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повноважень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органів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самоорганізації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 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населення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–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квартальних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комітетів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приватного сектора міста</w:t>
      </w:r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.</w:t>
      </w:r>
    </w:p>
    <w:p w:rsidR="005D6318" w:rsidRPr="005D6318" w:rsidRDefault="00000484" w:rsidP="005D6318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pacing w:val="3"/>
          <w:sz w:val="28"/>
          <w:szCs w:val="28"/>
          <w:lang w:val="uk-UA"/>
        </w:rPr>
      </w:pPr>
      <w:r w:rsidRPr="00000484">
        <w:rPr>
          <w:rFonts w:ascii="Times New Roman" w:eastAsia="Times New Roman" w:hAnsi="Times New Roman" w:cs="Times New Roman"/>
          <w:sz w:val="28"/>
          <w:szCs w:val="28"/>
          <w:lang w:val="uk-UA"/>
        </w:rPr>
        <w:pict>
          <v:line id="Прямая соединительная линия 5" o:spid="_x0000_s1050" style="position:absolute;left:0;text-align:left;z-index:25168588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DAZgIAAJs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FL9YMBmAgAAmwQAAA4AAAAAAAAAAAAAAAAALgIAAGRy&#10;cy9lMm9Eb2MueG1sUEsBAi0AFAAGAAgAAAAhALUo627eAAAACwEAAA8AAAAAAAAAAAAAAAAAwAQA&#10;AGRycy9kb3ducmV2LnhtbFBLBQYAAAAABAAEAPMAAADLBQAAAAA=&#10;" strokecolor="blue">
            <v:stroke startarrow="block" endarrow="block"/>
          </v:line>
        </w:pict>
      </w:r>
      <w:r w:rsidR="005D6318" w:rsidRPr="007D4CA9"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9. </w:t>
      </w:r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Про затвердження  складу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Робочої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групи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з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розробки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проекту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Положення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про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Громадську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раду при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Нікопольській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міській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раді</w:t>
      </w:r>
      <w:proofErr w:type="spellEnd"/>
      <w:r w:rsidR="005D6318"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.</w:t>
      </w:r>
    </w:p>
    <w:p w:rsidR="005D6318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CA9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Pr="00EF781E">
        <w:rPr>
          <w:rFonts w:ascii="Times New Roman" w:hAnsi="Times New Roman" w:cs="Times New Roman"/>
          <w:sz w:val="28"/>
          <w:szCs w:val="28"/>
          <w:lang w:val="uk-UA"/>
        </w:rPr>
        <w:t xml:space="preserve"> Про делегування представників Нікопольської  міської ради до Наглядової ради комунального підприємства «Міська житлово-технічна інспекція» Нікопольської міської ради.</w:t>
      </w:r>
    </w:p>
    <w:p w:rsidR="005D6318" w:rsidRPr="00EF781E" w:rsidRDefault="005D6318" w:rsidP="005D6318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F781E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ради.</w:t>
      </w: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318" w:rsidRPr="00EF781E" w:rsidRDefault="005D6318" w:rsidP="005D631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D4CA9">
        <w:rPr>
          <w:rFonts w:ascii="Times New Roman" w:hAnsi="Times New Roman"/>
          <w:b/>
          <w:sz w:val="28"/>
          <w:szCs w:val="28"/>
          <w:lang w:val="uk-UA"/>
        </w:rPr>
        <w:t>11.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Про щорічний звіт спеціальної постійної наглядової комісії Нікопольської міської ради.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D4CA9">
        <w:rPr>
          <w:rFonts w:ascii="Times New Roman" w:hAnsi="Times New Roman"/>
          <w:b/>
          <w:sz w:val="28"/>
          <w:szCs w:val="28"/>
          <w:lang w:val="uk-UA"/>
        </w:rPr>
        <w:t>12.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Про внесення змін до рішення міської ради від 27.10.2023 року                        № 55-38/</w:t>
      </w:r>
      <w:r w:rsidRPr="00EF781E">
        <w:rPr>
          <w:rFonts w:ascii="Times New Roman" w:hAnsi="Times New Roman"/>
          <w:sz w:val="28"/>
          <w:szCs w:val="28"/>
        </w:rPr>
        <w:t>VIII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з урахуванням внесених змін.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EF781E">
        <w:rPr>
          <w:rFonts w:ascii="Times New Roman" w:hAnsi="Times New Roman"/>
          <w:b/>
          <w:i/>
          <w:sz w:val="28"/>
          <w:szCs w:val="28"/>
          <w:lang w:val="uk-UA"/>
        </w:rPr>
        <w:t xml:space="preserve">       Доповідає: Завгородній Сергій Петрович – секретар Нікопольської  міської ради.</w:t>
      </w: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6318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90A" w:rsidRDefault="0020390A" w:rsidP="005D6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CA9">
        <w:rPr>
          <w:rFonts w:ascii="Times New Roman" w:hAnsi="Times New Roman" w:cs="Times New Roman"/>
          <w:b/>
          <w:sz w:val="28"/>
          <w:szCs w:val="28"/>
          <w:lang w:val="uk-UA"/>
        </w:rPr>
        <w:t>13.</w:t>
      </w:r>
      <w:r w:rsidRPr="00EF781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 до Міської комплексної програми розвитку освіти міста Нікополя на 2025-2027 роки.        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D4CA9">
        <w:rPr>
          <w:rFonts w:ascii="Times New Roman" w:hAnsi="Times New Roman"/>
          <w:b/>
          <w:sz w:val="28"/>
          <w:szCs w:val="28"/>
          <w:lang w:val="uk-UA"/>
        </w:rPr>
        <w:t>14.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Про затвердження Програми для кривдників на території Нікопольської міської територіальної громади на 2025 -2029 роки.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</w:pPr>
      <w:r w:rsidRPr="007D4CA9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15. </w:t>
      </w:r>
      <w:r w:rsidRPr="005D6318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затвердження  змін до міської комплексної програми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«Розвиток молодіжної та сімейної політики, організація оздоровлення і відпочинку дітей у місті Нікополі на 2024-2026 роки».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5D6318" w:rsidRPr="005D6318" w:rsidRDefault="005D6318" w:rsidP="005D6318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sz w:val="40"/>
          <w:szCs w:val="40"/>
          <w:lang w:val="uk-UA"/>
        </w:rPr>
      </w:pPr>
    </w:p>
    <w:p w:rsidR="005D6318" w:rsidRPr="00EF781E" w:rsidRDefault="005D6318" w:rsidP="005D6318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7D4CA9">
        <w:rPr>
          <w:rFonts w:ascii="Times New Roman" w:hAnsi="Times New Roman"/>
          <w:b/>
          <w:color w:val="000000"/>
          <w:sz w:val="28"/>
          <w:szCs w:val="28"/>
        </w:rPr>
        <w:t>16.</w:t>
      </w:r>
      <w:r w:rsidRPr="00EF781E">
        <w:rPr>
          <w:rFonts w:ascii="Times New Roman" w:hAnsi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EF781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EF781E">
        <w:rPr>
          <w:rFonts w:ascii="Times New Roman" w:hAnsi="Times New Roman"/>
          <w:sz w:val="28"/>
          <w:szCs w:val="28"/>
        </w:rPr>
        <w:t>для військової частини А0501 в умовах правового режиму воєнного стану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D4CA9">
        <w:rPr>
          <w:rFonts w:ascii="Times New Roman" w:hAnsi="Times New Roman"/>
          <w:b/>
          <w:color w:val="000000"/>
          <w:sz w:val="28"/>
          <w:szCs w:val="28"/>
          <w:lang w:val="uk-UA"/>
        </w:rPr>
        <w:t>17</w:t>
      </w:r>
      <w:r w:rsidRPr="007D4CA9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EF781E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безоплатну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передачу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комунального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майна </w:t>
      </w:r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особ</w:t>
      </w:r>
      <w:proofErr w:type="gramStart"/>
      <w:r w:rsidRPr="00EF781E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Д</w:t>
      </w:r>
      <w:proofErr w:type="gramEnd"/>
      <w:r w:rsidRPr="00EF781E">
        <w:rPr>
          <w:rFonts w:ascii="Times New Roman" w:hAnsi="Times New Roman"/>
          <w:color w:val="000000"/>
          <w:sz w:val="28"/>
          <w:szCs w:val="28"/>
        </w:rPr>
        <w:t>ержавної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прикордонної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служби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EF781E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EF781E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EF78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sz w:val="28"/>
          <w:szCs w:val="28"/>
        </w:rPr>
        <w:t>частини</w:t>
      </w:r>
      <w:proofErr w:type="spellEnd"/>
      <w:r w:rsidRPr="00EF781E">
        <w:rPr>
          <w:rFonts w:ascii="Times New Roman" w:hAnsi="Times New Roman"/>
          <w:sz w:val="28"/>
          <w:szCs w:val="28"/>
        </w:rPr>
        <w:t xml:space="preserve"> 1491 в </w:t>
      </w:r>
      <w:proofErr w:type="spellStart"/>
      <w:r w:rsidRPr="00EF781E">
        <w:rPr>
          <w:rFonts w:ascii="Times New Roman" w:hAnsi="Times New Roman"/>
          <w:sz w:val="28"/>
          <w:szCs w:val="28"/>
        </w:rPr>
        <w:t>умовах</w:t>
      </w:r>
      <w:proofErr w:type="spellEnd"/>
      <w:r w:rsidRPr="00EF781E">
        <w:rPr>
          <w:rFonts w:ascii="Times New Roman" w:hAnsi="Times New Roman"/>
          <w:sz w:val="28"/>
          <w:szCs w:val="28"/>
        </w:rPr>
        <w:t xml:space="preserve"> правового режиму воєнного стану.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4CA9">
        <w:rPr>
          <w:rFonts w:ascii="Times New Roman" w:hAnsi="Times New Roman"/>
          <w:b/>
          <w:color w:val="000000"/>
          <w:sz w:val="28"/>
          <w:szCs w:val="28"/>
          <w:lang w:val="uk-UA"/>
        </w:rPr>
        <w:t>18</w:t>
      </w:r>
      <w:r w:rsidRPr="007D4CA9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EF781E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безоплатну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передачу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комунального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майна </w:t>
      </w:r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особі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Pr="00EF781E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EF781E">
        <w:rPr>
          <w:rFonts w:ascii="Times New Roman" w:hAnsi="Times New Roman"/>
          <w:color w:val="000000"/>
          <w:sz w:val="28"/>
          <w:szCs w:val="28"/>
        </w:rPr>
        <w:t xml:space="preserve">борони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EF781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EF781E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EF781E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EF78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sz w:val="28"/>
          <w:szCs w:val="28"/>
        </w:rPr>
        <w:t>частини</w:t>
      </w:r>
      <w:proofErr w:type="spellEnd"/>
      <w:r w:rsidRPr="00EF781E">
        <w:rPr>
          <w:rFonts w:ascii="Times New Roman" w:hAnsi="Times New Roman"/>
          <w:sz w:val="28"/>
          <w:szCs w:val="28"/>
        </w:rPr>
        <w:t xml:space="preserve"> А7036 (в </w:t>
      </w:r>
      <w:proofErr w:type="spellStart"/>
      <w:r w:rsidRPr="00EF781E">
        <w:rPr>
          <w:rFonts w:ascii="Times New Roman" w:hAnsi="Times New Roman"/>
          <w:sz w:val="28"/>
          <w:szCs w:val="28"/>
        </w:rPr>
        <w:t>інтересах</w:t>
      </w:r>
      <w:proofErr w:type="spellEnd"/>
      <w:r w:rsidRPr="00EF78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EF78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781E">
        <w:rPr>
          <w:rFonts w:ascii="Times New Roman" w:hAnsi="Times New Roman"/>
          <w:sz w:val="28"/>
          <w:szCs w:val="28"/>
        </w:rPr>
        <w:t>частини</w:t>
      </w:r>
      <w:proofErr w:type="spellEnd"/>
      <w:r w:rsidRPr="00EF781E">
        <w:rPr>
          <w:rFonts w:ascii="Times New Roman" w:hAnsi="Times New Roman"/>
          <w:sz w:val="28"/>
          <w:szCs w:val="28"/>
        </w:rPr>
        <w:t xml:space="preserve"> А7223) в </w:t>
      </w:r>
      <w:proofErr w:type="spellStart"/>
      <w:r w:rsidRPr="00EF781E">
        <w:rPr>
          <w:rFonts w:ascii="Times New Roman" w:hAnsi="Times New Roman"/>
          <w:sz w:val="28"/>
          <w:szCs w:val="28"/>
        </w:rPr>
        <w:t>умовах</w:t>
      </w:r>
      <w:proofErr w:type="spellEnd"/>
      <w:r w:rsidRPr="00EF781E">
        <w:rPr>
          <w:rFonts w:ascii="Times New Roman" w:hAnsi="Times New Roman"/>
          <w:sz w:val="28"/>
          <w:szCs w:val="28"/>
        </w:rPr>
        <w:t xml:space="preserve"> правового режиму воєнного стану.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5D6318" w:rsidRPr="005D6318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-851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36"/>
          <w:szCs w:val="36"/>
          <w:lang w:val="uk-UA"/>
        </w:rPr>
      </w:pP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D4CA9">
        <w:rPr>
          <w:rFonts w:ascii="Times New Roman" w:hAnsi="Times New Roman"/>
          <w:b/>
          <w:sz w:val="28"/>
          <w:szCs w:val="28"/>
          <w:lang w:val="uk-UA"/>
        </w:rPr>
        <w:t>19.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</w:t>
      </w:r>
      <w:r w:rsidRPr="00EF781E">
        <w:rPr>
          <w:rFonts w:ascii="Times New Roman" w:hAnsi="Times New Roman"/>
          <w:spacing w:val="22"/>
          <w:sz w:val="28"/>
          <w:szCs w:val="28"/>
          <w:lang w:val="uk-UA"/>
        </w:rPr>
        <w:t>27.02.2025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№ 33-55/</w:t>
      </w:r>
      <w:r w:rsidRPr="00EF781E">
        <w:rPr>
          <w:rFonts w:ascii="Times New Roman" w:hAnsi="Times New Roman"/>
          <w:sz w:val="28"/>
          <w:szCs w:val="28"/>
          <w:lang w:val="en-US"/>
        </w:rPr>
        <w:t>VIII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D4CA9">
        <w:rPr>
          <w:rFonts w:ascii="Times New Roman" w:hAnsi="Times New Roman"/>
          <w:b/>
          <w:sz w:val="28"/>
          <w:szCs w:val="28"/>
          <w:lang w:val="uk-UA"/>
        </w:rPr>
        <w:t>20.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17.12.2024 № 24-52/VIII та затвердити її у новій редакції.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D4CA9">
        <w:rPr>
          <w:rFonts w:ascii="Times New Roman" w:hAnsi="Times New Roman"/>
          <w:b/>
          <w:sz w:val="28"/>
          <w:szCs w:val="28"/>
          <w:lang w:val="uk-UA"/>
        </w:rPr>
        <w:t>21.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2025 рік, затвердженої рішенням Нікопольської міської ради від 17.12.2024 № 25-52/</w:t>
      </w:r>
      <w:r w:rsidRPr="00EF781E">
        <w:rPr>
          <w:rFonts w:ascii="Times New Roman" w:hAnsi="Times New Roman"/>
          <w:sz w:val="28"/>
          <w:szCs w:val="28"/>
          <w:lang w:val="en-US"/>
        </w:rPr>
        <w:t>VIII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CA9">
        <w:rPr>
          <w:rFonts w:ascii="Times New Roman" w:hAnsi="Times New Roman" w:cs="Times New Roman"/>
          <w:b/>
          <w:sz w:val="28"/>
          <w:szCs w:val="28"/>
          <w:lang w:val="uk-UA"/>
        </w:rPr>
        <w:t>22.</w:t>
      </w:r>
      <w:r w:rsidRPr="00EF781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та доповнень до додатка 1 «Програми розвитку благоустрою та  інфраструктури м. Нікополя на 2025-2027 роки».</w:t>
      </w:r>
    </w:p>
    <w:p w:rsidR="005D6318" w:rsidRPr="00EF781E" w:rsidRDefault="005D6318" w:rsidP="005D6318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5D6318" w:rsidRPr="005D6318" w:rsidRDefault="005D6318" w:rsidP="005D6318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40"/>
          <w:szCs w:val="40"/>
          <w:lang w:val="uk-UA"/>
        </w:rPr>
      </w:pPr>
    </w:p>
    <w:p w:rsidR="005D6318" w:rsidRPr="00EF781E" w:rsidRDefault="005D6318" w:rsidP="005D63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4CA9">
        <w:rPr>
          <w:rFonts w:ascii="Times New Roman" w:hAnsi="Times New Roman" w:cs="Times New Roman"/>
          <w:b/>
          <w:bCs/>
          <w:sz w:val="28"/>
          <w:szCs w:val="28"/>
          <w:lang w:val="uk-UA"/>
        </w:rPr>
        <w:t>23.</w:t>
      </w:r>
      <w:r w:rsidRPr="00EF7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виконання Програми соціально-економічного та культурного розвитку Нікопольської міської територіальної громади за І квартал 2025 року.</w:t>
      </w: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F781E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F781E">
        <w:rPr>
          <w:rFonts w:ascii="Times New Roman" w:hAnsi="Times New Roman"/>
          <w:b/>
          <w:i/>
          <w:sz w:val="28"/>
          <w:szCs w:val="28"/>
          <w:lang w:val="uk-UA"/>
        </w:rPr>
        <w:t>Дударчук</w:t>
      </w:r>
      <w:proofErr w:type="spellEnd"/>
      <w:r w:rsidRPr="00EF781E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Назарівна</w:t>
      </w:r>
      <w:r w:rsidRPr="00EF781E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–  начальник відділу економічного аналізу та прогнозування управління економіки, фінансів та міського бюджету.</w:t>
      </w:r>
    </w:p>
    <w:p w:rsidR="005D6318" w:rsidRDefault="005D6318" w:rsidP="005D6318">
      <w:pPr>
        <w:jc w:val="both"/>
        <w:rPr>
          <w:sz w:val="28"/>
          <w:szCs w:val="28"/>
          <w:lang w:val="uk-UA"/>
        </w:rPr>
      </w:pPr>
    </w:p>
    <w:p w:rsidR="005D6318" w:rsidRDefault="005D6318" w:rsidP="005D6318">
      <w:pPr>
        <w:jc w:val="both"/>
        <w:rPr>
          <w:sz w:val="28"/>
          <w:szCs w:val="28"/>
          <w:lang w:val="uk-UA"/>
        </w:rPr>
      </w:pPr>
    </w:p>
    <w:p w:rsidR="005D6318" w:rsidRPr="005D6318" w:rsidRDefault="005D6318" w:rsidP="005D6318">
      <w:pPr>
        <w:jc w:val="both"/>
        <w:rPr>
          <w:sz w:val="28"/>
          <w:szCs w:val="28"/>
          <w:lang w:val="uk-UA"/>
        </w:rPr>
      </w:pP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D4CA9">
        <w:rPr>
          <w:rFonts w:ascii="Times New Roman" w:hAnsi="Times New Roman"/>
          <w:b/>
          <w:sz w:val="28"/>
          <w:szCs w:val="28"/>
          <w:lang w:val="uk-UA"/>
        </w:rPr>
        <w:t>24.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Про затвердження звіту про виконання  бюджету Нікопольської міської територіальної громади за І квартал 2025 року.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left" w:pos="0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7D4CA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25.</w:t>
      </w:r>
      <w:r w:rsidRPr="00EF78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Про  внесення  змін  до  рішення  міської  ради  від 17 грудня 2024 року                    № 34-52/</w:t>
      </w:r>
      <w:r w:rsidRPr="00EF781E">
        <w:rPr>
          <w:rFonts w:ascii="Times New Roman" w:hAnsi="Times New Roman"/>
          <w:bCs/>
          <w:color w:val="000000" w:themeColor="text1"/>
          <w:sz w:val="28"/>
          <w:szCs w:val="28"/>
        </w:rPr>
        <w:t>V</w:t>
      </w:r>
      <w:r w:rsidRPr="00EF78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ІІІ «Про бюджет Нікопольської міської територіальної громади на 2025 рік».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5D6318" w:rsidRPr="00EF781E" w:rsidRDefault="005D6318" w:rsidP="005D6318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26.</w:t>
      </w:r>
      <w:r w:rsidRPr="00EF781E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Барабаш Інні Віталіївні (ідентифікаційний номер: 2408608545, адреса: вул. Володимира Великого, буд. 18, м. Нікополь) земельної ділянки на вул. Володимира Великого,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27. 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передачу у власність громадянці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Буцикіній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Діані Андріївні (ідентифікаційний номер: 3608209583, адреса: вул.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Святоандріївська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, буд. 103, м. Нікополь) земельної ділянки на вул.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Святоандріївській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, буд. 103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28.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Вітковій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Валентині Володимирівні (ідентифікаційний номер: 2167817640, адреса: вул. Гетьмана Павла Полуботка, буд. 26, м. Нікополь) земельної ділянки  на вул. Гетьмана Павла Полуботка,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29.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Глушку Віктору Петровичу (ідентифікаційний номер: 1915906438, адреса: вул. Путивльська, буд. 26, м. Нікополь) земельної ділянки на вул. Путивльській,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30.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Горондій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Ірині Миколаївні (ідентифікаційний номер: 2813110262, адреса: вул. Дмитра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Коцюбайла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, буд. 59, м. Нікополь) земельної ділянки на вул. Дмитра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Коцюбайла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, буд. 59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4C5720">
        <w:rPr>
          <w:rFonts w:ascii="Times New Roman" w:hAnsi="Times New Roman"/>
          <w:b/>
          <w:color w:val="000000"/>
          <w:sz w:val="27"/>
          <w:szCs w:val="27"/>
          <w:lang w:val="uk-UA"/>
        </w:rPr>
        <w:lastRenderedPageBreak/>
        <w:t>31.</w:t>
      </w:r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Граб Валентині Миколаївні (ідентифікаційний номер: 2265509101, адреса: вул. Марка Кропивницького, буд. 33, м. Нікополь) земельної ділянки на вул. Марка Кропивницького, буд. 33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4C5720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32. </w:t>
      </w:r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Гриценко</w:t>
      </w:r>
      <w:proofErr w:type="spellEnd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 Ганні Яківні (ідентифікаційний номер: 1211508062, адреса:  вул. Зразкова, буд. 122, м. Нікополь) земельної ділянки на вул. Зразковій, буд. 122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4C5720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33. </w:t>
      </w:r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Дроздовій Ользі Сергіївні (ідентифікаційний номер: 2740912867, адреса: вул. Захисників України, буд. 10, м. Нікополь) земельної ділянки на вул. Захисників України, буд. 10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4C5720">
        <w:rPr>
          <w:rFonts w:ascii="Times New Roman" w:hAnsi="Times New Roman"/>
          <w:b/>
          <w:color w:val="000000"/>
          <w:sz w:val="27"/>
          <w:szCs w:val="27"/>
          <w:lang w:val="uk-UA"/>
        </w:rPr>
        <w:t>34.</w:t>
      </w:r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Ігліновій</w:t>
      </w:r>
      <w:proofErr w:type="spellEnd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 Лідії Антонівні (ідентифікаційний номер: 1995523005, адреса: вул. </w:t>
      </w:r>
      <w:proofErr w:type="spellStart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Довгалівська</w:t>
      </w:r>
      <w:proofErr w:type="spellEnd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, буд. 102а, м. Нікополь) земельної ділянки на вул. </w:t>
      </w:r>
      <w:proofErr w:type="spellStart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Довгалівській</w:t>
      </w:r>
      <w:proofErr w:type="spellEnd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, буд. 102а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4C5720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35. </w:t>
      </w:r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Кондратенко Валерії Валеріївні (ідентифікаційний номер: 3570311689, адреса: вул. </w:t>
      </w:r>
      <w:proofErr w:type="spellStart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Довгалівська</w:t>
      </w:r>
      <w:proofErr w:type="spellEnd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, буд. 219, м. Нікополь) земельної ділянки на вул. </w:t>
      </w:r>
      <w:proofErr w:type="spellStart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Святоандріївській</w:t>
      </w:r>
      <w:proofErr w:type="spellEnd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4C5720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36. </w:t>
      </w:r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затвердження технічної документації із землеустрою                                 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Лаборенку</w:t>
      </w:r>
      <w:proofErr w:type="spellEnd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 Анатолію Васильовичу (ідентифікаційний номер: 1785810739, адреса: вул. Верхня, буд. 78, м. Нікополь) земельної ділянки на вул. Верхній, буд. 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4C5720">
        <w:rPr>
          <w:rFonts w:ascii="Times New Roman" w:hAnsi="Times New Roman"/>
          <w:b/>
          <w:color w:val="000000"/>
          <w:sz w:val="27"/>
          <w:szCs w:val="27"/>
          <w:lang w:val="uk-UA"/>
        </w:rPr>
        <w:t>37.</w:t>
      </w:r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>Лещуку</w:t>
      </w:r>
      <w:proofErr w:type="spellEnd"/>
      <w:r w:rsidRPr="004C5720">
        <w:rPr>
          <w:rFonts w:ascii="Times New Roman" w:hAnsi="Times New Roman"/>
          <w:color w:val="000000"/>
          <w:sz w:val="27"/>
          <w:szCs w:val="27"/>
          <w:lang w:val="uk-UA"/>
        </w:rPr>
        <w:t xml:space="preserve"> Миколі Івановичу (ідентифікаційний номер: 2129208554, адреса: вул. Святительська, буд. 22, м. Нікополь) земельної ділянки на вул. Святительській,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5D6318" w:rsidRPr="004C5720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38.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передачу у власність громадянці Лось Марині Василівні (ідентифікаційний номер: 3492515606, адреса: вул. Лапинська, буд. 54, м. Нікополь) земельної ділянки на вул. Лапинській, буд. 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39.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Луговенко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Тетяні Іванівні (ідентифікаційний номер: 2129308845, адреса: вул. Гетьмана Сагайдачного, буд. 272, м. Нікополь) земельної ділянки на вул. Гетьмана Сагайдачного, буд. 272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40.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щодо встановлення (відновлення) меж земельної ділянки в натурі (на місцевості) та передачу у власність громадянину Мірошниченку Олександру Павловичу (ідентифікаційний номер: 1995606713, адреса: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провул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. Кручений, буд. 9, м. Нікополь) земельної ділянки на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провул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. Крученому, буд. 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41.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Нікітенку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Володимиру Олександровичу (ідентифікаційний номер: 2565606470, адреса: вул.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Трубченка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, буд. 50 б, кв. 40, м. Нікополь) земельної ділянки на вул. Лапинській, буд. 287а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D4CA9">
        <w:rPr>
          <w:rFonts w:ascii="Times New Roman" w:hAnsi="Times New Roman"/>
          <w:b/>
          <w:color w:val="000000"/>
          <w:sz w:val="28"/>
          <w:szCs w:val="28"/>
          <w:lang w:val="uk-UA"/>
        </w:rPr>
        <w:t>42.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щодо встановлення (відновлення) меж земельної ділянки в натурі (на місцевості) та передачу у власність громадянину Панченку Віктору Івановичу (ідентифікаційний номер: 2212908374, адреса: вул. Гоголя, буд. 36, м. Нікополь) земельної ділянки на вул. Гоголя,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43.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щодо встановлення (відновлення) меж земельної ділянки в натурі (на місцевості) та передачу у власність громадянці Петровій Інні Олександрівні (ідентифікаційний номер: 2710720587, адреса: вул. Романа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Шухевича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, буд. 10, м. Нікополь) земельної ділянки на вул. Романа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Шухевича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44.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передачу у власність громадянину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Полосмаку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Віктору Олеговичу (ідентифікаційний номер: 3326613271, адреса: вул. Лесі Українки, буд. 91,                    м. Нікополь) земельної ділянки на вул. Лесі Українки, буд. 91 у м. Нікополі Нікопольського району Дніпропетровської області для будівництва і 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обслуговування житлового будинку, господарських будівель і споруд (присадибна ділянка)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45.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щодо встановлення (відновлення) меж земельної ділянки в натурі (на місцевості) та передачу у власність громадянину Попову Антону Петровичу (ідентифікаційний номер: 2918714132, адреса: вул.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Бахмутська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, буд. 10, м. Нікополь) земельної ділянки на вул.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Бахмутській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46.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Поповиченко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Оксані Павлівні (ідентифікаційний номер: 3069314423, адреса: вул. Ярослава Мудрого, буд. 9а, м. Нікополь) земельної ділянки на вул. Ярослава Мудрого, буд. 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47.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 щодо встановлення (відновлення) меж земельної ділянки в натурі (на місцевості) та передачу у власність громадянину Прусу Олексію Михайловичу (ідентифікаційний номер: 2438812490, адреса: вул. Злагоди, буд. 20, м. Нікополь) земельної ділянки  на вул. Злагоди,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48. 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                               щодо встановлення (відновлення) меж земельної ділянки в натурі (на місцевості) та передачу у власність громадянці Рижій Ользі Миколаївні (ідентифікаційний номер: 2361415167, адреса: вул. Учительська, буд. 34, м. Нікополь) земельної ділянки на вул. Учительській, буд. 34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49.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Рояко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Любові Федорівні (9/92 ч.) (ідентифікаційний номер: 1756708901, адреса: вул. Левка Лук'яненка, буд. 6, Нікополь), громадянину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Рояку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Сергію Олександровичу (9/92 ч.) (ідентифікаційний номер: 2643017057, адреса: вул. Левка Лук'яненка, буд. 6, м. Нікополь) земельної ділянки на вул. Левка Лук'яненка,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50.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Ряботуну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Миколі Олександровичу (ідентифікаційний номер: 2171515619, адреса: вул. Харківська, буд. 4-а, м. Нікополь) земельної ділянки на вул. Харківській, буд. 4-а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E2A1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51.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щодо встановлення (відновлення) меж земельної ділянки в натурі (на місцевості) та передачу у власність громадянину Симону Миколі Степановичу (ідентифікаційний номер: 1985219492, адреса: вул. Довга, буд. 104, м. Нікополь) земельної ділянки  на вул. Довгій, буд. 104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52.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Смертіну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Володимиру Павловичу (ідентифікаційний номер: 2006920135, адреса: вул. Полярна, буд. 12-А, м. Нікополь) земельної ділянки на вул. Полярній, буд. 12-А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53.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Фещенку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Євгену Станіславовичу (ідентифікаційний номер: 2691305493, адреса: вул. Дмитра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Коцюбайла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, буд. 83, м. Нікополь) земельної ділянки на вул. Дмитра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Коцюбайла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, буд. 83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54.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Хомутенко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Вікторії Віталіївні (ідентифікаційний номер: 2349116403, адреса: вул. Левка Лук'яненка, буд. 9, м. Нікополь) земельної ділянки на вул. Левка Лук'яненка, буд. 9 у м. Нікополі Нікопольського району Дніпропетровської області    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55.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щодо встановлення (відновлення) меж земельної ділянки в натурі (на місцевості) та передачу у власність громадянці Черняк Тетяні Іванівні (ідентифікаційний номер: 2014608645, адреса: вул. Павла Чубинського, буд. 19, м. Нікополь) земельної ділянки на вул. Павла Чубинського,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56.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Шавріну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Володимиру Михайловичу (ідентифікаційний номер: 2122508698, адреса: вул. Гетьмана Сагайдачного, буд. 270, м. Нікополь) земельної ділянки на вул. Гетьмана Сагайдачного, буд. 270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57.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                            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Юречко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Ларисі Леонідівні (ідентифікаційний 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номер: 2810702589, адреса: вул. Довга, буд. 127, м. Нікополь) земельної ділянки на вул. Довгій, буд. 127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0F21">
        <w:rPr>
          <w:rFonts w:ascii="Times New Roman" w:hAnsi="Times New Roman"/>
          <w:b/>
          <w:color w:val="000000"/>
          <w:sz w:val="28"/>
          <w:szCs w:val="28"/>
          <w:lang w:val="uk-UA"/>
        </w:rPr>
        <w:t>58.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припинення УПРАВЛІННЮ ГУМАНІТАРНОЇ ПОЛІТИКИ НІКОПОЛЬСЬКОЇ МІСЬКОЇ РАДИ (код ЄДРПОУ: 40452816, адреса:                                вул. Електрометалургів, 17/1, м. Нікополь) права постійного користування  земельною ділянкою на просп. Трубників, 10 у м. Нікополі Нікопольського району Дніпропетровської області (кадастровий номер: 1211600000:03:001:0061)   та земельною ділянкою на просп. Трубників, 17 у м. Нікополі Нікопольського району Дніпропетровської області  (кадастровий номер: 1211600000:03:006:0061).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0F21">
        <w:rPr>
          <w:rFonts w:ascii="Times New Roman" w:hAnsi="Times New Roman"/>
          <w:b/>
          <w:color w:val="000000"/>
          <w:sz w:val="28"/>
          <w:szCs w:val="28"/>
          <w:lang w:val="uk-UA"/>
        </w:rPr>
        <w:t>59.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надання КОМУНАЛЬНОМУ ПІДПРИЄМСТВУ «НІКОПОЛЬСЬКИЙ МІСЬКИЙ ЦЕНТР ФІЗИЧНОГО ЗДОРОВ’Я НАСЕЛЕННЯ «СПОРТ ДЛЯ ВСІХ» НІКОПОЛЬСЬКОЇ МІСЬКОЇ РАДИ (код ЄДРПОУ: 36595625, адреса:                                    вул. Незалежності України, буд. 3, м. Нікополь) в постійне користування  земельної ділянки на просп. Трубників, 10 у м. Нікополі Нікопольського району Дніпропетровської області (кадастровий номер: 1211600000:03:001:0061) та земельної ділянки на просп. Трубників, 17 у м. Нікополі Нікопольського району Дніпропетровської області  (кадастровий номер: 1211600000:03:006:0061).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60.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припинення дії договору оренди землі укладеного між Нікопольською міською радою та громадянином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Служенко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Олександром Павловичем на земельну ділянку на вул. Патріотів України, 165Е/1  (кадастровий номер 1211600000:03:034:1230) у м. Нікополі Нікопольського району Дніпропетровської області.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61.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передачу в оренду громадянці Єременко Тетяні Олександрівні (ідентифікаційний номер: 2762322227, адреса: вул. Серпанкова, буд. 13б)  земельної ділянки за фактичним розміщенням частини будівлі профілакторію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тупікового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З, приміщення 6 на вул. Патріотів України, 165Е/1  у м. Нікополі Нікопольського району Дніпропетровської області (кадастровий номер 1211600000:03:034:1230).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62.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 в оренду громадянці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Заморій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Вікторії Валеріївні (ідентифікаційний номер:  2696104740, адреса: вул. Пилипа Орлика, буд. 36, м. Нікополь) та надання в оренду земельної ділянки за фактичним розміщенням ангару на вул. Степана Бандери, 65а/3 у м. Нікополі Нікопольського району Дніпропетровської області (кадастровий номер 1211600000:03:127:0004).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63.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фізичною особою-підприємцем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Карабутіним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Юрієм Володимировичем (ідентифікаційний номер:  2836300056, адреса: вул. Верхня, буд. 46-а, м. Нікополь) за фактичним розміщенням павільйону торгівлі з майданчиком під літнє кафе на вул. Херсонській, 300 у м. Нікополі Нікопольського району Дніпропетровської області (кадастровий номер 1211600000:03:049:0003).</w:t>
      </w:r>
    </w:p>
    <w:p w:rsidR="005D6318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64.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                                              з ПУБЛІЧНИМ АКЦІОНЕРНИМ ТОВАРИСТВОМ «УКРНАФТА» (код ЄДРПОУ: 00135390, адреса: пров.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Несторівський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, буд. 3-5, м. Київ, 04053) за фактичним розміщенням будівлі АЗС №3 та намету на вул. Херсонській, 547а у м. Нікополі Нікопольського району Дніпропетровської області (кадастровий номер 1211600000:03:129:0005).</w:t>
      </w:r>
    </w:p>
    <w:p w:rsidR="00CE2A14" w:rsidRDefault="00CE2A14" w:rsidP="00CE2A1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E2A14" w:rsidRDefault="00CE2A14" w:rsidP="00CE2A1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E2A14" w:rsidRDefault="00CE2A14" w:rsidP="00CE2A1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E2A14" w:rsidRPr="00CE2A14" w:rsidRDefault="00CE2A14" w:rsidP="00CE2A1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65.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                                                        з ПУБЛІЧНИМ АКЦІОНЕРНИМ ТОВАРИСТВОМ «УКРНАФТА» (код ЄДРПОУ: 00135390, адреса: пров.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Несторівський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, буд. 3-5, м. Київ, 04053) за фактичним розміщенням будівлі АЗС № 1 на вул. Патріотів України, 165 у м. Нікополі Нікопольського району Дніпропетровської області (кадастровий номер 1211600000:03:034:0004).</w:t>
      </w:r>
    </w:p>
    <w:p w:rsidR="005D6318" w:rsidRPr="00EF781E" w:rsidRDefault="00000484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00484">
        <w:rPr>
          <w:rFonts w:ascii="Times New Roman" w:hAnsi="Times New Roman"/>
          <w:b/>
          <w:sz w:val="28"/>
          <w:szCs w:val="28"/>
          <w:lang w:val="uk-UA" w:eastAsia="en-US"/>
        </w:rPr>
        <w:pict>
          <v:group id="Группа 381" o:spid="_x0000_s1053" style="position:absolute;left:0;text-align:left;margin-left:-198.05pt;margin-top:9.45pt;width:84pt;height:41.35pt;z-index:25168896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5D6318" w:rsidRDefault="005D6318" w:rsidP="005D6318"/>
                </w:txbxContent>
              </v:textbox>
            </v:shape>
            <v:line id="Line 5" o:spid="_x0000_s1055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000484">
        <w:rPr>
          <w:rFonts w:ascii="Times New Roman" w:hAnsi="Times New Roman"/>
          <w:b/>
          <w:sz w:val="28"/>
          <w:szCs w:val="28"/>
          <w:lang w:val="uk-UA" w:eastAsia="en-US"/>
        </w:rPr>
        <w:pict>
          <v:line id="Прямая соединительная линия 386" o:spid="_x0000_s1057" style="position:absolute;left:0;text-align:left;z-index:25169100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000484">
        <w:rPr>
          <w:rFonts w:ascii="Times New Roman" w:hAnsi="Times New Roman"/>
          <w:b/>
          <w:sz w:val="28"/>
          <w:szCs w:val="28"/>
          <w:lang w:val="uk-UA" w:eastAsia="en-US"/>
        </w:rPr>
        <w:pict>
          <v:line id="Прямая соединительная линия 385" o:spid="_x0000_s1058" style="position:absolute;left:0;text-align:left;z-index:25169203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000484">
        <w:rPr>
          <w:rFonts w:ascii="Times New Roman" w:hAnsi="Times New Roman"/>
          <w:b/>
          <w:sz w:val="28"/>
          <w:szCs w:val="28"/>
          <w:lang w:val="uk-UA" w:eastAsia="en-US"/>
        </w:rPr>
        <w:pict>
          <v:rect id="Прямоугольник 380" o:spid="_x0000_s1052" style="position:absolute;left:0;text-align:left;margin-left:585pt;margin-top:-.15pt;width:283.95pt;height:723.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000484">
        <w:rPr>
          <w:rFonts w:ascii="Times New Roman" w:hAnsi="Times New Roman"/>
          <w:b/>
          <w:sz w:val="28"/>
          <w:szCs w:val="28"/>
          <w:lang w:val="uk-UA" w:eastAsia="en-US"/>
        </w:rPr>
        <w:pict>
          <v:line id="Прямая соединительная линия 379" o:spid="_x0000_s1056" style="position:absolute;left:0;text-align:left;z-index:25168998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5D6318">
        <w:rPr>
          <w:rFonts w:ascii="Times New Roman" w:hAnsi="Times New Roman"/>
          <w:b/>
          <w:sz w:val="28"/>
          <w:szCs w:val="28"/>
          <w:lang w:val="uk-UA"/>
        </w:rPr>
        <w:t>66.</w:t>
      </w:r>
      <w:r w:rsidR="005D6318"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фізичною особою-підприємцем </w:t>
      </w:r>
      <w:proofErr w:type="spellStart"/>
      <w:r w:rsidR="005D6318" w:rsidRPr="00EF781E">
        <w:rPr>
          <w:rFonts w:ascii="Times New Roman" w:hAnsi="Times New Roman"/>
          <w:color w:val="000000"/>
          <w:sz w:val="28"/>
          <w:szCs w:val="28"/>
          <w:lang w:val="uk-UA"/>
        </w:rPr>
        <w:t>Рубісом</w:t>
      </w:r>
      <w:proofErr w:type="spellEnd"/>
      <w:r w:rsidR="005D6318"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Сергієм Олександровичем (ідентифікаційний номер:  2809301658, адреса: просп. Трубників, буд. 13, кв. 68, м. Нікополь) за фактичним розміщенням нежитлової будівлі магазину на вул. Лапинській, 103 у м. Нікополі Нікопольського району Дніпропетровської області (кадастровий номер 1211600000:03:056:0050)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67.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надання дозволу ТОВАРИСТВУ З ОБМЕЖЕНОЮ ВІДПОВІДАЛЬНІСТЮ «ЄВРО» (код ЄДРПОУ: 25526482, адреса:                                       вул. Електрометалургів, буд. 5, м. Нікополь)  на розробку проекту землеустрою щодо відведення земельної ділянки в оренду за фактичним розміщенням будівлі на вул. Херсонській, буд. 370 у м. Нікополі Нікопольського району Дніпропетровської області.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68.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надання дозволу ТОВАРИСТВУ З ОБМЕЖЕНОЮ ВІДПОВІДАЛЬНІСТЮ «НТК ПРАЙМ» (код ЄДРПОУ: 45535383, адреса: вул. Ярмаркова, буд. 3 а, м. Нікополь)  на розробку проекту землеустрою щодо відведення земельної ділянки в оренду за фактичним розміщенням нежитлових будівель на вул. Ярмарковій, буд. 3а у м. Нікополі Нікопольського району Дніпропетровської області.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69.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надання дозволу ТОВАРИСТВУ З ОБМЕЖЕНОЮ ВІДПОВІДАЛЬНІСТЮ «НТК ПРАЙМ» (код ЄДРПОУ: 45535383, адреса: вул. Ярмаркова, буд. 3 а, м. Нікополь)  на розробку проекту землеустрою щодо відведення земельної ділянки в оренду за фактичним розміщенням нежитлових будівель на вул. Ярмарковій, буд. 3а у м. Нікополі Нікопольського району Дніпропетровської області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70.</w:t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інвентаризації земель комунальної власності на території Нікопольської міської ради в районі вулиці </w:t>
      </w:r>
      <w:proofErr w:type="spellStart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Трубченка</w:t>
      </w:r>
      <w:proofErr w:type="spellEnd"/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, 52 м. Нікополя Нікопольського району Дніпропетровської області.</w:t>
      </w:r>
    </w:p>
    <w:p w:rsidR="005D6318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71. </w:t>
      </w:r>
      <w:r w:rsidRPr="00EF781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7429500</wp:posOffset>
            </wp:positionH>
            <wp:positionV relativeFrom="paragraph">
              <wp:posOffset>-1905</wp:posOffset>
            </wp:positionV>
            <wp:extent cx="3606165" cy="9193530"/>
            <wp:effectExtent l="0" t="0" r="0" b="0"/>
            <wp:wrapNone/>
            <wp:docPr id="5" name="Прямоугольник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8239760" y="8052435"/>
                      <a:ext cx="3606165" cy="9193530"/>
                      <a:chOff x="8239760" y="8052435"/>
                      <a:chExt cx="3606165" cy="9193530"/>
                    </a:xfrm>
                  </a:grpSpPr>
                  <a:sp>
                    <a:nvSpPr>
                      <a:cNvPr id="2" name="Прямоугольник 2"/>
                      <a:cNvSpPr>
                        <a:spLocks noChangeArrowheads="1"/>
                      </a:cNvSpPr>
                    </a:nvSpPr>
                    <a:spPr bwMode="auto">
                      <a:xfrm>
                        <a:off x="8239760" y="8052435"/>
                        <a:ext cx="3606165" cy="919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80">
                        <a:solidFill>
                          <a:srgbClr val="0000FF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a:spPr>
                    <a:txSp>
                      <a:txBody>
                        <a:bodyPr rot="0" vert="horz" wrap="none" lIns="91440" tIns="45720" rIns="91440" bIns="45720" anchor="ctr" anchorCtr="0" upright="1">
                          <a:noAutofit/>
                        </a:bodyPr>
                        <a:lstStyle/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EF781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94080" behindDoc="0" locked="0" layoutInCell="0" allowOverlap="1">
            <wp:simplePos x="0" y="0"/>
            <wp:positionH relativeFrom="column">
              <wp:posOffset>7086600</wp:posOffset>
            </wp:positionH>
            <wp:positionV relativeFrom="paragraph">
              <wp:posOffset>342900</wp:posOffset>
            </wp:positionV>
            <wp:extent cx="0" cy="444500"/>
            <wp:effectExtent l="0" t="0" r="0" b="0"/>
            <wp:wrapNone/>
            <wp:docPr id="6" name="Прямая соединительная линия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1" name="Прямая соединительная линия 1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896860" y="8397240"/>
                        <a:ext cx="0" cy="44450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 w:rsidRPr="00EF781E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з продажу права оренди земельної ділянки комунальної форми власності на вул. Героїв Чорнобиля у м. Нікополі Нікопольського району Дніпропетровської області (кадастровий номер 1211600000:03:014:0039)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D6318" w:rsidRPr="00EF781E" w:rsidRDefault="005D6318" w:rsidP="005D631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F78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EF781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225FC9" w:rsidRPr="00EF781E" w:rsidRDefault="00225FC9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25FC9" w:rsidRPr="00EF781E" w:rsidSect="00CE2A14"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F07F7"/>
    <w:multiLevelType w:val="hybridMultilevel"/>
    <w:tmpl w:val="E6CA724C"/>
    <w:lvl w:ilvl="0" w:tplc="D444F46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384323D"/>
    <w:multiLevelType w:val="multilevel"/>
    <w:tmpl w:val="F698AF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FE435E"/>
    <w:multiLevelType w:val="hybridMultilevel"/>
    <w:tmpl w:val="7EA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069E4"/>
    <w:multiLevelType w:val="hybridMultilevel"/>
    <w:tmpl w:val="6E0E8E24"/>
    <w:lvl w:ilvl="0" w:tplc="652E01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0484"/>
    <w:rsid w:val="00005CA6"/>
    <w:rsid w:val="0001274C"/>
    <w:rsid w:val="00021DA8"/>
    <w:rsid w:val="00025E66"/>
    <w:rsid w:val="00033E56"/>
    <w:rsid w:val="00036864"/>
    <w:rsid w:val="00040862"/>
    <w:rsid w:val="000537CB"/>
    <w:rsid w:val="00054DFE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D7D8F"/>
    <w:rsid w:val="000E290B"/>
    <w:rsid w:val="000E44D2"/>
    <w:rsid w:val="001061FF"/>
    <w:rsid w:val="00114A88"/>
    <w:rsid w:val="0012141F"/>
    <w:rsid w:val="00125BA3"/>
    <w:rsid w:val="00126EFF"/>
    <w:rsid w:val="00137D30"/>
    <w:rsid w:val="001423B8"/>
    <w:rsid w:val="001461D6"/>
    <w:rsid w:val="00154EC8"/>
    <w:rsid w:val="0016247E"/>
    <w:rsid w:val="001711F4"/>
    <w:rsid w:val="00171506"/>
    <w:rsid w:val="00172992"/>
    <w:rsid w:val="00175B7F"/>
    <w:rsid w:val="0017721B"/>
    <w:rsid w:val="001805C9"/>
    <w:rsid w:val="00181EE5"/>
    <w:rsid w:val="00184D8C"/>
    <w:rsid w:val="001869F2"/>
    <w:rsid w:val="001919BC"/>
    <w:rsid w:val="0019395E"/>
    <w:rsid w:val="00193ABE"/>
    <w:rsid w:val="00194CDD"/>
    <w:rsid w:val="001A1EAF"/>
    <w:rsid w:val="001A37B4"/>
    <w:rsid w:val="001A47B6"/>
    <w:rsid w:val="001A7B83"/>
    <w:rsid w:val="001B109F"/>
    <w:rsid w:val="001B4275"/>
    <w:rsid w:val="001C23E7"/>
    <w:rsid w:val="001D00BA"/>
    <w:rsid w:val="001D0B99"/>
    <w:rsid w:val="001D280A"/>
    <w:rsid w:val="001E7B9E"/>
    <w:rsid w:val="001F63E0"/>
    <w:rsid w:val="001F7B5C"/>
    <w:rsid w:val="0020035A"/>
    <w:rsid w:val="00200B02"/>
    <w:rsid w:val="0020390A"/>
    <w:rsid w:val="002112F2"/>
    <w:rsid w:val="00221BED"/>
    <w:rsid w:val="00222AD0"/>
    <w:rsid w:val="00223859"/>
    <w:rsid w:val="00223C92"/>
    <w:rsid w:val="00225A6C"/>
    <w:rsid w:val="00225FC9"/>
    <w:rsid w:val="00233FD4"/>
    <w:rsid w:val="00234EC6"/>
    <w:rsid w:val="002477A6"/>
    <w:rsid w:val="00250F3C"/>
    <w:rsid w:val="00260597"/>
    <w:rsid w:val="00267FF4"/>
    <w:rsid w:val="00273A50"/>
    <w:rsid w:val="00277B26"/>
    <w:rsid w:val="00285E3C"/>
    <w:rsid w:val="002932C6"/>
    <w:rsid w:val="00296A38"/>
    <w:rsid w:val="00297467"/>
    <w:rsid w:val="002A065D"/>
    <w:rsid w:val="002A44DC"/>
    <w:rsid w:val="002B257E"/>
    <w:rsid w:val="002C0A94"/>
    <w:rsid w:val="002E6DFA"/>
    <w:rsid w:val="003050AD"/>
    <w:rsid w:val="00310085"/>
    <w:rsid w:val="00311306"/>
    <w:rsid w:val="0031195C"/>
    <w:rsid w:val="00322556"/>
    <w:rsid w:val="00327F6C"/>
    <w:rsid w:val="003321B6"/>
    <w:rsid w:val="003328AE"/>
    <w:rsid w:val="00335AD6"/>
    <w:rsid w:val="00336A97"/>
    <w:rsid w:val="003455B1"/>
    <w:rsid w:val="00347EF7"/>
    <w:rsid w:val="003504DB"/>
    <w:rsid w:val="00353673"/>
    <w:rsid w:val="00356BDE"/>
    <w:rsid w:val="0036339B"/>
    <w:rsid w:val="0036429C"/>
    <w:rsid w:val="00365DF4"/>
    <w:rsid w:val="00375759"/>
    <w:rsid w:val="003760CE"/>
    <w:rsid w:val="003771D4"/>
    <w:rsid w:val="00383516"/>
    <w:rsid w:val="00386376"/>
    <w:rsid w:val="00387BB4"/>
    <w:rsid w:val="00390310"/>
    <w:rsid w:val="003A0335"/>
    <w:rsid w:val="003A13C5"/>
    <w:rsid w:val="003A5838"/>
    <w:rsid w:val="003B51B1"/>
    <w:rsid w:val="003B53EE"/>
    <w:rsid w:val="003B6CC3"/>
    <w:rsid w:val="003B7E99"/>
    <w:rsid w:val="003C776C"/>
    <w:rsid w:val="003D2A9F"/>
    <w:rsid w:val="003E5927"/>
    <w:rsid w:val="003F08CA"/>
    <w:rsid w:val="003F467D"/>
    <w:rsid w:val="0040048D"/>
    <w:rsid w:val="004068F1"/>
    <w:rsid w:val="0041348D"/>
    <w:rsid w:val="00422F64"/>
    <w:rsid w:val="00425561"/>
    <w:rsid w:val="00425859"/>
    <w:rsid w:val="004272A5"/>
    <w:rsid w:val="00437509"/>
    <w:rsid w:val="00441698"/>
    <w:rsid w:val="00441C92"/>
    <w:rsid w:val="00453DE6"/>
    <w:rsid w:val="00460D70"/>
    <w:rsid w:val="00467C93"/>
    <w:rsid w:val="00470AE2"/>
    <w:rsid w:val="00471AA9"/>
    <w:rsid w:val="00473BA9"/>
    <w:rsid w:val="004915CE"/>
    <w:rsid w:val="004A6EFE"/>
    <w:rsid w:val="004B1166"/>
    <w:rsid w:val="004C28C1"/>
    <w:rsid w:val="004C6AFB"/>
    <w:rsid w:val="004E11A8"/>
    <w:rsid w:val="004F336E"/>
    <w:rsid w:val="004F36EE"/>
    <w:rsid w:val="004F6E52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40B"/>
    <w:rsid w:val="00545F80"/>
    <w:rsid w:val="00554BB3"/>
    <w:rsid w:val="0055545C"/>
    <w:rsid w:val="005626A6"/>
    <w:rsid w:val="00563E69"/>
    <w:rsid w:val="00564F35"/>
    <w:rsid w:val="005666B7"/>
    <w:rsid w:val="00572674"/>
    <w:rsid w:val="00577C55"/>
    <w:rsid w:val="005B2D91"/>
    <w:rsid w:val="005B6306"/>
    <w:rsid w:val="005B7EE9"/>
    <w:rsid w:val="005C12F4"/>
    <w:rsid w:val="005C3F32"/>
    <w:rsid w:val="005D6318"/>
    <w:rsid w:val="005E44A3"/>
    <w:rsid w:val="005F4B98"/>
    <w:rsid w:val="005F54AD"/>
    <w:rsid w:val="00624181"/>
    <w:rsid w:val="006357C4"/>
    <w:rsid w:val="00635F76"/>
    <w:rsid w:val="00640D81"/>
    <w:rsid w:val="00647191"/>
    <w:rsid w:val="00647429"/>
    <w:rsid w:val="00647593"/>
    <w:rsid w:val="0065201F"/>
    <w:rsid w:val="00653091"/>
    <w:rsid w:val="00657A28"/>
    <w:rsid w:val="0066126C"/>
    <w:rsid w:val="0066585E"/>
    <w:rsid w:val="00666CE3"/>
    <w:rsid w:val="0067036C"/>
    <w:rsid w:val="00682B0F"/>
    <w:rsid w:val="00682B9E"/>
    <w:rsid w:val="0068350C"/>
    <w:rsid w:val="00687C33"/>
    <w:rsid w:val="006922B0"/>
    <w:rsid w:val="006962FF"/>
    <w:rsid w:val="006A7D03"/>
    <w:rsid w:val="006B582D"/>
    <w:rsid w:val="006B6306"/>
    <w:rsid w:val="006C4BAD"/>
    <w:rsid w:val="006D30D3"/>
    <w:rsid w:val="006D77DF"/>
    <w:rsid w:val="006E0F49"/>
    <w:rsid w:val="006E7A46"/>
    <w:rsid w:val="006F3CFB"/>
    <w:rsid w:val="006F6375"/>
    <w:rsid w:val="006F65F2"/>
    <w:rsid w:val="0071166C"/>
    <w:rsid w:val="007143CF"/>
    <w:rsid w:val="007148A9"/>
    <w:rsid w:val="007150B7"/>
    <w:rsid w:val="00715316"/>
    <w:rsid w:val="007224D4"/>
    <w:rsid w:val="00722CAA"/>
    <w:rsid w:val="007354BC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02FB"/>
    <w:rsid w:val="007B29C8"/>
    <w:rsid w:val="007B32FD"/>
    <w:rsid w:val="007B4B23"/>
    <w:rsid w:val="007C02D9"/>
    <w:rsid w:val="007C3B77"/>
    <w:rsid w:val="007C5818"/>
    <w:rsid w:val="007D3A44"/>
    <w:rsid w:val="007D5C7D"/>
    <w:rsid w:val="007E3619"/>
    <w:rsid w:val="007E7254"/>
    <w:rsid w:val="007E77C8"/>
    <w:rsid w:val="007F1828"/>
    <w:rsid w:val="007F2541"/>
    <w:rsid w:val="007F434F"/>
    <w:rsid w:val="007F4410"/>
    <w:rsid w:val="008114A9"/>
    <w:rsid w:val="00813BBD"/>
    <w:rsid w:val="00820748"/>
    <w:rsid w:val="008217A9"/>
    <w:rsid w:val="008309C6"/>
    <w:rsid w:val="00832C9D"/>
    <w:rsid w:val="00832E06"/>
    <w:rsid w:val="008351BC"/>
    <w:rsid w:val="00840B2F"/>
    <w:rsid w:val="00842645"/>
    <w:rsid w:val="00845571"/>
    <w:rsid w:val="00845C8E"/>
    <w:rsid w:val="00864FB1"/>
    <w:rsid w:val="00872953"/>
    <w:rsid w:val="00873543"/>
    <w:rsid w:val="00877F73"/>
    <w:rsid w:val="008819D1"/>
    <w:rsid w:val="008836CB"/>
    <w:rsid w:val="00884F7F"/>
    <w:rsid w:val="0088798A"/>
    <w:rsid w:val="00892BE2"/>
    <w:rsid w:val="00892D06"/>
    <w:rsid w:val="0089509A"/>
    <w:rsid w:val="008A0EC6"/>
    <w:rsid w:val="008A1497"/>
    <w:rsid w:val="008A40EA"/>
    <w:rsid w:val="008B0910"/>
    <w:rsid w:val="008B2F37"/>
    <w:rsid w:val="008B3933"/>
    <w:rsid w:val="008C5AC1"/>
    <w:rsid w:val="008C7656"/>
    <w:rsid w:val="008D2DA1"/>
    <w:rsid w:val="008D36A0"/>
    <w:rsid w:val="008E2312"/>
    <w:rsid w:val="008F172C"/>
    <w:rsid w:val="008F1C3D"/>
    <w:rsid w:val="008F6D96"/>
    <w:rsid w:val="00902266"/>
    <w:rsid w:val="00903F88"/>
    <w:rsid w:val="00904E23"/>
    <w:rsid w:val="009062B9"/>
    <w:rsid w:val="009065F3"/>
    <w:rsid w:val="0091198B"/>
    <w:rsid w:val="009125FA"/>
    <w:rsid w:val="00913AAD"/>
    <w:rsid w:val="00915DFA"/>
    <w:rsid w:val="00916B58"/>
    <w:rsid w:val="009238E7"/>
    <w:rsid w:val="00931B61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2C81"/>
    <w:rsid w:val="009C746C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26FE"/>
    <w:rsid w:val="00A67C9F"/>
    <w:rsid w:val="00A72D15"/>
    <w:rsid w:val="00A73B99"/>
    <w:rsid w:val="00A81E16"/>
    <w:rsid w:val="00A826E7"/>
    <w:rsid w:val="00A85B05"/>
    <w:rsid w:val="00A85D14"/>
    <w:rsid w:val="00A95E18"/>
    <w:rsid w:val="00AA6347"/>
    <w:rsid w:val="00AB7DE4"/>
    <w:rsid w:val="00AC45E1"/>
    <w:rsid w:val="00AC4E13"/>
    <w:rsid w:val="00AD3FDA"/>
    <w:rsid w:val="00AD5898"/>
    <w:rsid w:val="00AD5B7E"/>
    <w:rsid w:val="00AD7E60"/>
    <w:rsid w:val="00AE5621"/>
    <w:rsid w:val="00AF2665"/>
    <w:rsid w:val="00AF3295"/>
    <w:rsid w:val="00AF790B"/>
    <w:rsid w:val="00B00482"/>
    <w:rsid w:val="00B038DF"/>
    <w:rsid w:val="00B05521"/>
    <w:rsid w:val="00B07326"/>
    <w:rsid w:val="00B16A28"/>
    <w:rsid w:val="00B21033"/>
    <w:rsid w:val="00B21D23"/>
    <w:rsid w:val="00B25941"/>
    <w:rsid w:val="00B31AA2"/>
    <w:rsid w:val="00B35E1B"/>
    <w:rsid w:val="00B43DE1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1EDD"/>
    <w:rsid w:val="00BB23BD"/>
    <w:rsid w:val="00BB5C52"/>
    <w:rsid w:val="00BB6C6D"/>
    <w:rsid w:val="00BB73BB"/>
    <w:rsid w:val="00BB7E44"/>
    <w:rsid w:val="00BC28B6"/>
    <w:rsid w:val="00BD3DC8"/>
    <w:rsid w:val="00BE30C6"/>
    <w:rsid w:val="00BE7B6A"/>
    <w:rsid w:val="00BF111B"/>
    <w:rsid w:val="00BF1ACB"/>
    <w:rsid w:val="00BF63F9"/>
    <w:rsid w:val="00C07F8D"/>
    <w:rsid w:val="00C16599"/>
    <w:rsid w:val="00C27532"/>
    <w:rsid w:val="00C33C61"/>
    <w:rsid w:val="00C4464B"/>
    <w:rsid w:val="00C5249A"/>
    <w:rsid w:val="00C5483E"/>
    <w:rsid w:val="00C560E6"/>
    <w:rsid w:val="00C61700"/>
    <w:rsid w:val="00C6689A"/>
    <w:rsid w:val="00C744A0"/>
    <w:rsid w:val="00C75D71"/>
    <w:rsid w:val="00C809F3"/>
    <w:rsid w:val="00C83221"/>
    <w:rsid w:val="00C93262"/>
    <w:rsid w:val="00C94DBE"/>
    <w:rsid w:val="00CA496F"/>
    <w:rsid w:val="00CC3ED0"/>
    <w:rsid w:val="00CC4EFE"/>
    <w:rsid w:val="00CE2A14"/>
    <w:rsid w:val="00CE7242"/>
    <w:rsid w:val="00CF0074"/>
    <w:rsid w:val="00CF2E57"/>
    <w:rsid w:val="00CF3423"/>
    <w:rsid w:val="00CF6433"/>
    <w:rsid w:val="00CF6E66"/>
    <w:rsid w:val="00CF7916"/>
    <w:rsid w:val="00D05826"/>
    <w:rsid w:val="00D069BF"/>
    <w:rsid w:val="00D20675"/>
    <w:rsid w:val="00D2116F"/>
    <w:rsid w:val="00D22A01"/>
    <w:rsid w:val="00D24BAA"/>
    <w:rsid w:val="00D30762"/>
    <w:rsid w:val="00D41F22"/>
    <w:rsid w:val="00D54E48"/>
    <w:rsid w:val="00D62ABA"/>
    <w:rsid w:val="00D66970"/>
    <w:rsid w:val="00D67721"/>
    <w:rsid w:val="00D74405"/>
    <w:rsid w:val="00D74B7E"/>
    <w:rsid w:val="00D82E67"/>
    <w:rsid w:val="00D907CC"/>
    <w:rsid w:val="00D94B54"/>
    <w:rsid w:val="00D9690F"/>
    <w:rsid w:val="00D97496"/>
    <w:rsid w:val="00DA597E"/>
    <w:rsid w:val="00DA79A1"/>
    <w:rsid w:val="00DB2B78"/>
    <w:rsid w:val="00DC6AA2"/>
    <w:rsid w:val="00DD4DCF"/>
    <w:rsid w:val="00DE0ABE"/>
    <w:rsid w:val="00DE247B"/>
    <w:rsid w:val="00DF5F21"/>
    <w:rsid w:val="00E0563E"/>
    <w:rsid w:val="00E0605E"/>
    <w:rsid w:val="00E311F5"/>
    <w:rsid w:val="00E334DE"/>
    <w:rsid w:val="00E361EE"/>
    <w:rsid w:val="00E372E9"/>
    <w:rsid w:val="00E41339"/>
    <w:rsid w:val="00E46093"/>
    <w:rsid w:val="00E51004"/>
    <w:rsid w:val="00E61395"/>
    <w:rsid w:val="00E63D73"/>
    <w:rsid w:val="00E646A1"/>
    <w:rsid w:val="00E655AF"/>
    <w:rsid w:val="00E70469"/>
    <w:rsid w:val="00E71A5F"/>
    <w:rsid w:val="00E7211E"/>
    <w:rsid w:val="00E74AEE"/>
    <w:rsid w:val="00E76F71"/>
    <w:rsid w:val="00E90DF1"/>
    <w:rsid w:val="00E91A2C"/>
    <w:rsid w:val="00E976E4"/>
    <w:rsid w:val="00EA750C"/>
    <w:rsid w:val="00EA7933"/>
    <w:rsid w:val="00EB1D25"/>
    <w:rsid w:val="00EB2CBA"/>
    <w:rsid w:val="00EB37EF"/>
    <w:rsid w:val="00EB3901"/>
    <w:rsid w:val="00EC1872"/>
    <w:rsid w:val="00EC20AF"/>
    <w:rsid w:val="00EC4222"/>
    <w:rsid w:val="00EC747E"/>
    <w:rsid w:val="00ED3E65"/>
    <w:rsid w:val="00ED5E9C"/>
    <w:rsid w:val="00EE17B2"/>
    <w:rsid w:val="00EE1FF1"/>
    <w:rsid w:val="00EE6EF9"/>
    <w:rsid w:val="00EF781E"/>
    <w:rsid w:val="00F013B9"/>
    <w:rsid w:val="00F01A58"/>
    <w:rsid w:val="00F0561F"/>
    <w:rsid w:val="00F058EF"/>
    <w:rsid w:val="00F06865"/>
    <w:rsid w:val="00F07ABC"/>
    <w:rsid w:val="00F11BCA"/>
    <w:rsid w:val="00F1243D"/>
    <w:rsid w:val="00F16929"/>
    <w:rsid w:val="00F23B77"/>
    <w:rsid w:val="00F40ED3"/>
    <w:rsid w:val="00F44885"/>
    <w:rsid w:val="00F45BEA"/>
    <w:rsid w:val="00F46598"/>
    <w:rsid w:val="00F66689"/>
    <w:rsid w:val="00F6786F"/>
    <w:rsid w:val="00F71F11"/>
    <w:rsid w:val="00F73334"/>
    <w:rsid w:val="00F74C97"/>
    <w:rsid w:val="00F74CB5"/>
    <w:rsid w:val="00F77EEE"/>
    <w:rsid w:val="00F77F49"/>
    <w:rsid w:val="00F84D27"/>
    <w:rsid w:val="00F86E34"/>
    <w:rsid w:val="00F9009F"/>
    <w:rsid w:val="00F916B5"/>
    <w:rsid w:val="00F91A2E"/>
    <w:rsid w:val="00F92594"/>
    <w:rsid w:val="00F96CAA"/>
    <w:rsid w:val="00F976E1"/>
    <w:rsid w:val="00FA2ED5"/>
    <w:rsid w:val="00FB26B0"/>
    <w:rsid w:val="00FB442F"/>
    <w:rsid w:val="00FC3A35"/>
    <w:rsid w:val="00FC63DA"/>
    <w:rsid w:val="00FD46AD"/>
    <w:rsid w:val="00FD5304"/>
    <w:rsid w:val="00FD72CC"/>
    <w:rsid w:val="00FE095D"/>
    <w:rsid w:val="00FE33F7"/>
    <w:rsid w:val="00FE772B"/>
    <w:rsid w:val="00FF2145"/>
    <w:rsid w:val="00FF43E6"/>
    <w:rsid w:val="00FF4DBA"/>
    <w:rsid w:val="00FF4F8A"/>
    <w:rsid w:val="00FF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B31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a">
    <w:name w:val="Текст"/>
    <w:basedOn w:val="Normal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Emphasis">
    <w:name w:val="Emphasis"/>
    <w:basedOn w:val="DefaultParagraphFont"/>
    <w:uiPriority w:val="20"/>
    <w:qFormat/>
    <w:rsid w:val="0012141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31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Normal"/>
    <w:rsid w:val="00B31AA2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Spacing">
    <w:name w:val="No Spacing"/>
    <w:qFormat/>
    <w:rsid w:val="00AF790B"/>
    <w:pPr>
      <w:suppressAutoHyphens/>
      <w:spacing w:after="0" w:line="240" w:lineRule="auto"/>
    </w:pPr>
    <w:rPr>
      <w:rFonts w:ascii="Calibri" w:eastAsia="Calibri" w:hAnsi="Calibri" w:cs="Calibri"/>
      <w:kern w:val="2"/>
      <w:lang w:val="uk-UA" w:eastAsia="zh-CN"/>
    </w:rPr>
  </w:style>
  <w:style w:type="character" w:customStyle="1" w:styleId="WW8Num5z1">
    <w:name w:val="WW8Num5z1"/>
    <w:rsid w:val="001E7B9E"/>
    <w:rPr>
      <w:rFonts w:ascii="Courier New" w:hAnsi="Courier New" w:cs="Courier New" w:hint="default"/>
    </w:rPr>
  </w:style>
  <w:style w:type="character" w:styleId="Hyperlink">
    <w:name w:val="Hyperlink"/>
    <w:unhideWhenUsed/>
    <w:rsid w:val="00DA7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6B42-0D3B-402E-AC1A-2CAF56A0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4714</Words>
  <Characters>26870</Characters>
  <Application>Microsoft Office Word</Application>
  <DocSecurity>0</DocSecurity>
  <Lines>223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89</cp:revision>
  <cp:lastPrinted>2025-04-25T10:35:00Z</cp:lastPrinted>
  <dcterms:created xsi:type="dcterms:W3CDTF">2024-05-17T09:37:00Z</dcterms:created>
  <dcterms:modified xsi:type="dcterms:W3CDTF">2025-04-25T10:46:00Z</dcterms:modified>
</cp:coreProperties>
</file>