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79" w:rsidRDefault="00E64C79" w:rsidP="00423D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822150" w:rsidRPr="00876907" w:rsidRDefault="00822150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22150" w:rsidRDefault="00822150" w:rsidP="00423DF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2150" w:rsidRPr="00114B68" w:rsidRDefault="00822150" w:rsidP="00423DF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22150" w:rsidRPr="00114B68" w:rsidRDefault="00822150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 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822150" w:rsidRPr="00114B68" w:rsidRDefault="00452FE3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8221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листопада</w:t>
      </w:r>
      <w:r w:rsidR="0082215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2022 року</w:t>
      </w:r>
    </w:p>
    <w:p w:rsidR="00822150" w:rsidRPr="00114B68" w:rsidRDefault="00822150" w:rsidP="00423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150" w:rsidRPr="00114B68" w:rsidRDefault="00822150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22150" w:rsidRPr="00114B68" w:rsidRDefault="00822150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22150" w:rsidRPr="00114B68" w:rsidRDefault="00822150" w:rsidP="00423DF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22150" w:rsidRDefault="00822150" w:rsidP="00423D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54FA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1. </w:t>
      </w:r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М</w:t>
      </w:r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>аханьку</w:t>
      </w:r>
      <w:proofErr w:type="spellEnd"/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Владиславу Олеговичу (посмертно)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54FA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2.   </w:t>
      </w:r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Рикуну</w:t>
      </w:r>
      <w:proofErr w:type="spellEnd"/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Івановичу</w:t>
      </w:r>
      <w:r w:rsidRPr="00854FA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 </w:t>
      </w:r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4FA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3. </w:t>
      </w:r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                          Сові Сергію Олександровичу </w:t>
      </w:r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4FA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4.</w:t>
      </w:r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>Червоному Дмитру Івановичу (посмертно).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4FA9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Юхименку</w:t>
      </w:r>
      <w:proofErr w:type="spellEnd"/>
      <w:r w:rsidRPr="00854FA9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Анатолію Миколайовичу </w:t>
      </w:r>
      <w:r w:rsidRPr="00854FA9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54FA9" w:rsidRPr="00854FA9" w:rsidRDefault="00854FA9" w:rsidP="00854FA9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854FA9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54FA9">
        <w:rPr>
          <w:b/>
          <w:i/>
          <w:sz w:val="28"/>
          <w:szCs w:val="28"/>
          <w:lang w:val="uk-UA"/>
        </w:rPr>
        <w:t>Саюк</w:t>
      </w:r>
      <w:proofErr w:type="spellEnd"/>
      <w:r w:rsidRPr="00854FA9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854FA9">
        <w:rPr>
          <w:b/>
          <w:bCs/>
          <w:i/>
          <w:sz w:val="28"/>
          <w:szCs w:val="28"/>
          <w:lang w:val="uk-UA"/>
        </w:rPr>
        <w:t>а.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8109"/>
        </w:tabs>
        <w:spacing w:after="0" w:line="240" w:lineRule="auto"/>
        <w:ind w:left="0" w:firstLine="0"/>
        <w:jc w:val="both"/>
        <w:rPr>
          <w:rStyle w:val="Strong"/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FA9"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</w:t>
      </w:r>
      <w:r w:rsidRPr="00854F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 План діяльності з підготовки проєктів регуляторних актів Нікопольської міської ради на 2023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western"/>
        <w:numPr>
          <w:ilvl w:val="0"/>
          <w:numId w:val="1"/>
        </w:numPr>
        <w:tabs>
          <w:tab w:val="clear" w:pos="432"/>
          <w:tab w:val="num" w:pos="0"/>
          <w:tab w:val="num" w:pos="8109"/>
        </w:tabs>
        <w:spacing w:before="0" w:after="0"/>
        <w:ind w:left="0" w:firstLine="0"/>
        <w:jc w:val="both"/>
        <w:rPr>
          <w:sz w:val="28"/>
          <w:szCs w:val="28"/>
        </w:rPr>
      </w:pPr>
      <w:r w:rsidRPr="00854FA9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П</w:t>
      </w:r>
      <w:r w:rsidRPr="00854FA9">
        <w:rPr>
          <w:sz w:val="28"/>
          <w:szCs w:val="28"/>
          <w:lang w:val="uk-UA"/>
        </w:rPr>
        <w:t>ро затвердження програми «Запобігання та ліквідації наслідків надзвичайних ситуацій на території міста Нікополя» на 2023-2025 роки</w:t>
      </w:r>
      <w:r>
        <w:rPr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«Нікополь – п</w:t>
      </w:r>
      <w:r w:rsidRPr="00854FA9">
        <w:rPr>
          <w:rFonts w:ascii="Times New Roman" w:hAnsi="Times New Roman"/>
          <w:sz w:val="28"/>
          <w:szCs w:val="28"/>
          <w:lang w:val="uk-UA"/>
        </w:rPr>
        <w:t>розоре місто» на 2023-2026 роки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FA9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54FA9">
        <w:rPr>
          <w:rFonts w:ascii="Times New Roman" w:hAnsi="Times New Roman"/>
          <w:sz w:val="28"/>
          <w:szCs w:val="28"/>
          <w:lang w:val="uk-UA"/>
        </w:rPr>
        <w:t>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FA9">
        <w:rPr>
          <w:rFonts w:ascii="Times New Roman" w:hAnsi="Times New Roman"/>
          <w:b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ро  затвердження переліку об’єктів та підприємств м. Нікополя, на яких 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FA9">
        <w:rPr>
          <w:rFonts w:ascii="Times New Roman" w:hAnsi="Times New Roman" w:cs="Times New Roman"/>
          <w:sz w:val="28"/>
          <w:szCs w:val="28"/>
          <w:lang w:val="uk-UA"/>
        </w:rPr>
        <w:t>можуть проводитись громадські роботи, а також переліку видів суспільно</w:t>
      </w:r>
      <w:r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корисних робіт на 2023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FA9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2023 рік</w:t>
      </w:r>
      <w:r w:rsidRPr="00854FA9">
        <w:rPr>
          <w:rFonts w:ascii="Times New Roman" w:hAnsi="Times New Roman"/>
          <w:sz w:val="28"/>
          <w:szCs w:val="28"/>
          <w:lang w:val="uk-UA"/>
        </w:rPr>
        <w:t>;</w:t>
      </w:r>
    </w:p>
    <w:p w:rsidR="00854FA9" w:rsidRPr="00423DF8" w:rsidRDefault="00854FA9" w:rsidP="00854FA9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854FA9" w:rsidRPr="00423DF8" w:rsidRDefault="00854FA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Style w:val="Strong"/>
          <w:rFonts w:ascii="Times New Roman" w:eastAsia="SimSun" w:hAnsi="Times New Roman"/>
          <w:b w:val="0"/>
          <w:color w:val="FF0000"/>
          <w:spacing w:val="3"/>
          <w:sz w:val="28"/>
          <w:szCs w:val="28"/>
        </w:rPr>
      </w:pPr>
    </w:p>
    <w:p w:rsidR="00854FA9" w:rsidRPr="00854FA9" w:rsidRDefault="00CB434E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34E">
        <w:rPr>
          <w:rFonts w:ascii="Times New Roman" w:hAnsi="Times New Roman" w:cs="Times New Roman"/>
          <w:b/>
          <w:sz w:val="28"/>
          <w:szCs w:val="28"/>
        </w:rPr>
        <w:pict>
          <v:line id="_x0000_s1097" style="position:absolute;left:0;text-align:left;z-index:251703808" from="-135pt,7.45pt" to="-135pt,46.65pt" strokecolor="blue">
            <v:stroke startarrow="block" endarrow="block"/>
          </v:line>
        </w:pic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4FA9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 w:rsidR="00854FA9" w:rsidRPr="00854FA9">
        <w:rPr>
          <w:rFonts w:ascii="Times New Roman" w:hAnsi="Times New Roman" w:cs="Times New Roman"/>
          <w:sz w:val="28"/>
          <w:szCs w:val="28"/>
        </w:rPr>
        <w:t xml:space="preserve">о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змін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 w:cs="Times New Roman"/>
          <w:sz w:val="28"/>
          <w:szCs w:val="28"/>
        </w:rPr>
        <w:t xml:space="preserve">до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854FA9" w:rsidRPr="00854FA9">
        <w:rPr>
          <w:rFonts w:ascii="Times New Roman" w:hAnsi="Times New Roman" w:cs="Times New Roman"/>
          <w:sz w:val="28"/>
          <w:szCs w:val="28"/>
        </w:rPr>
        <w:t xml:space="preserve">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854FA9" w:rsidRPr="00854FA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854FA9" w:rsidRPr="00854FA9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на 2022-2024 роки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Heading6"/>
        <w:numPr>
          <w:ilvl w:val="0"/>
          <w:numId w:val="1"/>
        </w:numPr>
        <w:tabs>
          <w:tab w:val="clear" w:pos="432"/>
          <w:tab w:val="left" w:pos="709"/>
          <w:tab w:val="num" w:pos="8109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  <w:r w:rsidRPr="003629B4">
        <w:rPr>
          <w:sz w:val="28"/>
          <w:szCs w:val="28"/>
          <w:lang w:val="uk-UA"/>
        </w:rPr>
        <w:t>13.</w:t>
      </w:r>
      <w:r>
        <w:rPr>
          <w:b w:val="0"/>
          <w:sz w:val="28"/>
          <w:szCs w:val="28"/>
          <w:lang w:val="uk-UA"/>
        </w:rPr>
        <w:t xml:space="preserve"> П</w:t>
      </w:r>
      <w:r w:rsidRPr="00854FA9">
        <w:rPr>
          <w:b w:val="0"/>
          <w:sz w:val="28"/>
          <w:szCs w:val="28"/>
          <w:lang w:val="uk-UA"/>
        </w:rPr>
        <w:t xml:space="preserve">ро затвердження міської Програми </w:t>
      </w:r>
      <w:r w:rsidRPr="00854FA9">
        <w:rPr>
          <w:b w:val="0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 соціального обслуговування (надання соціальних послуг) на 2022-2024 роки в новій редакції</w:t>
      </w:r>
      <w:r>
        <w:rPr>
          <w:b w:val="0"/>
          <w:sz w:val="28"/>
          <w:szCs w:val="28"/>
          <w:lang w:val="uk-UA" w:eastAsia="ar-SA"/>
        </w:rPr>
        <w:t>.</w:t>
      </w:r>
    </w:p>
    <w:p w:rsidR="00E64C79" w:rsidRPr="00423DF8" w:rsidRDefault="00E64C79" w:rsidP="00E64C7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  <w:lang w:val="uk-UA"/>
        </w:rPr>
      </w:pP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E64C79" w:rsidRPr="00E64C79" w:rsidRDefault="00E64C79" w:rsidP="00854FA9">
      <w:pPr>
        <w:pStyle w:val="Heading6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before="0" w:after="0"/>
        <w:ind w:left="0" w:firstLine="0"/>
        <w:jc w:val="both"/>
        <w:rPr>
          <w:b w:val="0"/>
          <w:sz w:val="28"/>
          <w:szCs w:val="28"/>
          <w:lang w:val="uk-UA"/>
        </w:rPr>
      </w:pPr>
    </w:p>
    <w:p w:rsidR="00E64C79" w:rsidRPr="00E64C79" w:rsidRDefault="00E64C79" w:rsidP="00854FA9">
      <w:pPr>
        <w:pStyle w:val="Heading6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before="0" w:after="0"/>
        <w:ind w:left="0" w:firstLine="0"/>
        <w:jc w:val="both"/>
        <w:rPr>
          <w:b w:val="0"/>
          <w:sz w:val="28"/>
          <w:szCs w:val="28"/>
          <w:lang w:val="uk-UA"/>
        </w:rPr>
      </w:pPr>
    </w:p>
    <w:p w:rsidR="00E64C79" w:rsidRPr="00E64C79" w:rsidRDefault="00E64C79" w:rsidP="00854FA9">
      <w:pPr>
        <w:pStyle w:val="Heading6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before="0" w:after="0"/>
        <w:ind w:left="0" w:firstLine="0"/>
        <w:jc w:val="both"/>
        <w:rPr>
          <w:b w:val="0"/>
          <w:sz w:val="28"/>
          <w:szCs w:val="28"/>
          <w:lang w:val="uk-UA"/>
        </w:rPr>
      </w:pPr>
    </w:p>
    <w:p w:rsidR="00854FA9" w:rsidRPr="00854FA9" w:rsidRDefault="00854FA9" w:rsidP="00854FA9">
      <w:pPr>
        <w:pStyle w:val="Heading6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before="0" w:after="0"/>
        <w:ind w:left="0" w:firstLine="0"/>
        <w:jc w:val="both"/>
        <w:rPr>
          <w:b w:val="0"/>
          <w:sz w:val="28"/>
          <w:szCs w:val="28"/>
          <w:lang w:val="uk-UA"/>
        </w:rPr>
      </w:pPr>
      <w:r w:rsidRPr="003629B4">
        <w:rPr>
          <w:sz w:val="28"/>
          <w:szCs w:val="28"/>
          <w:lang w:val="uk-UA"/>
        </w:rPr>
        <w:t>14</w:t>
      </w:r>
      <w:r>
        <w:rPr>
          <w:b w:val="0"/>
          <w:sz w:val="28"/>
          <w:szCs w:val="28"/>
          <w:lang w:val="uk-UA"/>
        </w:rPr>
        <w:t>. П</w:t>
      </w:r>
      <w:r w:rsidRPr="00854FA9">
        <w:rPr>
          <w:b w:val="0"/>
          <w:sz w:val="28"/>
          <w:szCs w:val="28"/>
          <w:lang w:val="uk-UA"/>
        </w:rPr>
        <w:t xml:space="preserve">ро затвердження змін до Програми підтримки </w:t>
      </w:r>
      <w:r w:rsidRPr="00854FA9">
        <w:rPr>
          <w:b w:val="0"/>
          <w:bCs w:val="0"/>
          <w:sz w:val="28"/>
          <w:szCs w:val="28"/>
          <w:lang w:val="uk-UA"/>
        </w:rPr>
        <w:t>учасників бойових дій, які приймали безпосередню участь в антитерористичній операції/</w:t>
      </w:r>
      <w:r w:rsidRPr="00854FA9">
        <w:rPr>
          <w:b w:val="0"/>
          <w:sz w:val="28"/>
          <w:szCs w:val="28"/>
          <w:lang w:val="uk-UA"/>
        </w:rPr>
        <w:t>операції Об’єднаних сил,</w:t>
      </w:r>
      <w:r w:rsidRPr="00854FA9">
        <w:rPr>
          <w:b w:val="0"/>
          <w:bCs w:val="0"/>
          <w:sz w:val="28"/>
          <w:szCs w:val="28"/>
          <w:lang w:val="uk-UA"/>
        </w:rPr>
        <w:t xml:space="preserve"> членів їх сімей та членів сімей</w:t>
      </w:r>
      <w:r w:rsidRPr="00854FA9">
        <w:rPr>
          <w:b w:val="0"/>
          <w:sz w:val="28"/>
          <w:szCs w:val="28"/>
          <w:lang w:val="uk-UA"/>
        </w:rPr>
        <w:t xml:space="preserve"> військовослужбовців, які загинули приймаючи безпосередню участь у захисті територіальної цілісності та державного суверенітету України </w:t>
      </w:r>
      <w:r w:rsidRPr="00854FA9">
        <w:rPr>
          <w:b w:val="0"/>
          <w:bCs w:val="0"/>
          <w:sz w:val="28"/>
          <w:szCs w:val="28"/>
          <w:lang w:val="uk-UA"/>
        </w:rPr>
        <w:t xml:space="preserve">– мешканців м. Нікополя «ЗАХИСНИК УКРАЇНИ» на </w:t>
      </w:r>
      <w:r>
        <w:rPr>
          <w:b w:val="0"/>
          <w:sz w:val="28"/>
          <w:szCs w:val="28"/>
          <w:lang w:val="uk-UA"/>
        </w:rPr>
        <w:t>2022 – 2024 роки.</w:t>
      </w:r>
    </w:p>
    <w:p w:rsidR="00854FA9" w:rsidRPr="00854FA9" w:rsidRDefault="00854FA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9B4"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4FA9">
        <w:rPr>
          <w:rFonts w:ascii="Times New Roman" w:hAnsi="Times New Roman"/>
          <w:sz w:val="28"/>
          <w:szCs w:val="28"/>
        </w:rPr>
        <w:t>ро затвердження змін до міської Програми «Фінансова підтримка комунальних підприємств охорони здоров’я м. Нікополя на 2022 рік»</w:t>
      </w:r>
      <w:r>
        <w:rPr>
          <w:rFonts w:ascii="Times New Roman" w:hAnsi="Times New Roman"/>
          <w:sz w:val="28"/>
          <w:szCs w:val="28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29B4">
        <w:rPr>
          <w:rFonts w:ascii="Times New Roman" w:hAnsi="Times New Roman"/>
          <w:b/>
          <w:sz w:val="28"/>
          <w:szCs w:val="28"/>
          <w:lang w:val="uk-UA"/>
        </w:rPr>
        <w:t>16.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54FA9">
        <w:rPr>
          <w:rFonts w:ascii="Times New Roman" w:eastAsia="Times New Roman" w:hAnsi="Times New Roman" w:cs="Times New Roman"/>
          <w:sz w:val="28"/>
          <w:szCs w:val="28"/>
          <w:lang w:val="uk-UA"/>
        </w:rPr>
        <w:t>ро затвердження змін та доповнень до міської Програми «Поліпшення медичного обслуговування населення міста Нікополя на 2019-2023 роки»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9B4">
        <w:rPr>
          <w:rFonts w:ascii="Times New Roman" w:hAnsi="Times New Roman"/>
          <w:b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4FA9">
        <w:rPr>
          <w:rFonts w:ascii="Times New Roman" w:hAnsi="Times New Roman"/>
          <w:sz w:val="28"/>
          <w:szCs w:val="28"/>
        </w:rPr>
        <w:t>ро затвердження міської Програми «Фінансова підтримка комунальних підприємств охорони здоров’я м. Нікополя на 2023 рік»</w:t>
      </w:r>
      <w:r>
        <w:rPr>
          <w:rFonts w:ascii="Times New Roman" w:hAnsi="Times New Roman"/>
          <w:sz w:val="28"/>
          <w:szCs w:val="28"/>
        </w:rPr>
        <w:t>.</w:t>
      </w:r>
    </w:p>
    <w:p w:rsidR="00854FA9" w:rsidRPr="00854FA9" w:rsidRDefault="00854FA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9B4">
        <w:rPr>
          <w:rFonts w:ascii="Times New Roman" w:hAnsi="Times New Roman"/>
          <w:b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4FA9">
        <w:rPr>
          <w:rFonts w:ascii="Times New Roman" w:hAnsi="Times New Roman"/>
          <w:sz w:val="28"/>
          <w:szCs w:val="28"/>
        </w:rPr>
        <w:t>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</w:t>
      </w:r>
      <w:r>
        <w:rPr>
          <w:rFonts w:ascii="Times New Roman" w:hAnsi="Times New Roman"/>
          <w:sz w:val="28"/>
          <w:szCs w:val="28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9B4">
        <w:rPr>
          <w:rStyle w:val="rvts35"/>
          <w:rFonts w:ascii="Times New Roman" w:hAnsi="Times New Roman"/>
          <w:b/>
          <w:sz w:val="28"/>
          <w:szCs w:val="28"/>
          <w:lang w:val="uk-UA"/>
        </w:rPr>
        <w:t>19.</w:t>
      </w:r>
      <w:r>
        <w:rPr>
          <w:rStyle w:val="rvts35"/>
          <w:rFonts w:ascii="Times New Roman" w:hAnsi="Times New Roman"/>
          <w:sz w:val="28"/>
          <w:szCs w:val="28"/>
          <w:lang w:val="uk-UA"/>
        </w:rPr>
        <w:t xml:space="preserve"> П</w:t>
      </w:r>
      <w:r w:rsidRPr="00854FA9">
        <w:rPr>
          <w:rStyle w:val="rvts35"/>
          <w:rFonts w:ascii="Times New Roman" w:hAnsi="Times New Roman"/>
          <w:sz w:val="28"/>
          <w:szCs w:val="28"/>
          <w:lang w:val="uk-UA"/>
        </w:rPr>
        <w:t xml:space="preserve">ро затвердження передавального акту комісії з 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реорганізації комунального підприємства «Нікопольський пологовий будинок» Нікопольської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629B4" w:rsidRPr="00423DF8" w:rsidRDefault="003629B4" w:rsidP="003629B4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  <w:lang w:val="uk-UA"/>
        </w:rPr>
      </w:pP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3629B4" w:rsidRPr="00423DF8" w:rsidRDefault="003629B4" w:rsidP="003629B4">
      <w:pPr>
        <w:pStyle w:val="Heading6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left" w:pos="709"/>
          <w:tab w:val="num" w:pos="8109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3629B4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20.</w:t>
      </w:r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П</w:t>
      </w:r>
      <w:r w:rsidRPr="00854FA9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ро затвердження змін до міської програми </w:t>
      </w:r>
      <w:r w:rsidRPr="00854F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9B4">
        <w:rPr>
          <w:rFonts w:ascii="Times New Roman" w:hAnsi="Times New Roman"/>
          <w:b/>
          <w:sz w:val="28"/>
          <w:szCs w:val="28"/>
          <w:lang w:val="uk-UA"/>
        </w:rPr>
        <w:t>21.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29B4" w:rsidRPr="00423DF8" w:rsidRDefault="003629B4" w:rsidP="003629B4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  <w:lang w:val="uk-UA"/>
        </w:rPr>
      </w:pP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854FA9" w:rsidRPr="00854FA9" w:rsidRDefault="00854FA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9B4">
        <w:rPr>
          <w:rFonts w:ascii="Times New Roman" w:hAnsi="Times New Roman"/>
          <w:b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>П</w:t>
      </w:r>
      <w:r w:rsidRPr="00854FA9">
        <w:rPr>
          <w:rFonts w:ascii="Times New Roman" w:hAnsi="Times New Roman"/>
          <w:sz w:val="28"/>
          <w:szCs w:val="28"/>
        </w:rPr>
        <w:t>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/>
          <w:sz w:val="28"/>
          <w:szCs w:val="28"/>
        </w:rPr>
        <w:t>.</w:t>
      </w:r>
      <w:r w:rsidRPr="00854FA9">
        <w:rPr>
          <w:rFonts w:ascii="Times New Roman" w:hAnsi="Times New Roman"/>
          <w:sz w:val="28"/>
          <w:szCs w:val="28"/>
        </w:rPr>
        <w:t xml:space="preserve"> </w:t>
      </w:r>
    </w:p>
    <w:p w:rsidR="00854FA9" w:rsidRPr="00854FA9" w:rsidRDefault="00CB434E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080"/>
          <w:tab w:val="num" w:pos="81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_x0000_s1086" style="position:absolute;left:0;text-align:left;z-index:25169459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xy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U56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FHwxy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_x0000_s1087" style="position:absolute;left:0;text-align:left;z-index:25169561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ij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CfH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X3Pij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_x0000_s1088" style="position:absolute;left:0;text-align:left;z-index:25169664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6LiP&#10;hEwCAABaBAAADgAAAAAAAAAAAAAAAAAuAgAAZHJzL2Uyb0RvYy54bWxQSwECLQAUAAYACAAAACEA&#10;wPKRT9wAAAALAQAADwAAAAAAAAAAAAAAAACmBAAAZHJzL2Rvd25yZXYueG1sUEsFBgAAAAAEAAQA&#10;8wAAAK8FAAAAAA==&#10;" strokecolor="blue" strokeweight="1pt"/>
        </w:pict>
      </w: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_x0000_s1089" style="position:absolute;left:0;text-align:left;z-index:25169766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gY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Nlx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s33IGE0CAABaBAAADgAAAAAAAAAAAAAAAAAuAgAAZHJzL2Uyb0RvYy54bWxQSwECLQAUAAYACAAA&#10;ACEAc0HX294AAAAMAQAADwAAAAAAAAAAAAAAAACnBAAAZHJzL2Rvd25yZXYueG1sUEsFBgAAAAAE&#10;AAQA8wAAALIFAAAAAA==&#10;" strokecolor="blue" strokeweight="1pt"/>
        </w:pict>
      </w:r>
      <w:r w:rsidRPr="00CB434E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8"/>
        </w:rPr>
        <w:pict>
          <v:group id="_x0000_s1090" style="position:absolute;left:0;text-align:left;margin-left:-198pt;margin-top:-9pt;width:125.4pt;height:59.85pt;z-index:2516986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yx/aNM4DAABb&#10;CQAADgAAAAAAAAAAAAAAAAAuAgAAZHJzL2Uyb0RvYy54bWxQSwECLQAUAAYACAAAACEAXONmfeMA&#10;AAANAQAADwAAAAAAAAAAAAAAAAAoBgAAZHJzL2Rvd25yZXYueG1sUEsFBgAAAAAEAAQA8wAAADgH&#10;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9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eO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PfdZ47BAAAA2wAAAA8AAAAA&#10;AAAAAAAAAAAABwIAAGRycy9kb3ducmV2LnhtbFBLBQYAAAAAAwADALcAAAD1AgAAAAA=&#10;" stroked="f" strokecolor="blue">
              <v:textbox>
                <w:txbxContent>
                  <w:p w:rsidR="00854FA9" w:rsidRDefault="00854FA9" w:rsidP="00854FA9"/>
                </w:txbxContent>
              </v:textbox>
            </v:shape>
            <v:line id="Line 22" o:spid="_x0000_s109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EA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PsUYQC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93" style="position:absolute;left:0;text-align:left;margin-left:585pt;margin-top:-.15pt;width:283.95pt;height:723.9pt;z-index:-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NtH5iR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CB434E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_x0000_s1094" style="position:absolute;left:0;text-align:left;z-index:25170073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YTwIAAFo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PQ62E8CAABaBAAADgAAAAAAAAAAAAAAAAAuAgAAZHJzL2Uyb0RvYy54bWxQSwECLQAUAAYA&#10;CAAAACEAObTBCt8AAAAJAQAADwAAAAAAAAAAAAAAAACpBAAAZHJzL2Rvd25yZXYueG1sUEsFBgAA&#10;AAAEAAQA8wAAALUFAAAAAA==&#10;" strokecolor="blue" strokeweight="1pt"/>
        </w:pic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2</w:t>
      </w:r>
      <w:r w:rsidR="00E64C79">
        <w:rPr>
          <w:rFonts w:ascii="Times New Roman" w:hAnsi="Times New Roman"/>
          <w:b/>
          <w:sz w:val="28"/>
          <w:szCs w:val="28"/>
          <w:lang w:val="uk-UA"/>
        </w:rPr>
        <w:t>3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eastAsia="Times New Roman" w:hAnsi="Times New Roman" w:cs="Times New Roman"/>
          <w:sz w:val="28"/>
          <w:szCs w:val="28"/>
          <w:lang w:val="uk-UA"/>
        </w:rPr>
        <w:t>ро надання попередньої згоди на безоплатну передачу до комунальної власності територіальної громади м. Нікополя, захисних споруд цивільної оборони (цивільного захисту), що перебувають у державній власності</w:t>
      </w:r>
      <w:r w:rsidR="00854F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854FA9" w:rsidRPr="003629B4">
        <w:rPr>
          <w:rFonts w:ascii="Times New Roman" w:hAnsi="Times New Roman"/>
          <w:b/>
          <w:sz w:val="28"/>
          <w:szCs w:val="28"/>
        </w:rPr>
        <w:t>.</w:t>
      </w:r>
      <w:r w:rsidR="00854FA9">
        <w:rPr>
          <w:rFonts w:ascii="Times New Roman" w:hAnsi="Times New Roman"/>
          <w:sz w:val="28"/>
          <w:szCs w:val="28"/>
        </w:rPr>
        <w:t xml:space="preserve"> П</w:t>
      </w:r>
      <w:r w:rsidR="00854FA9" w:rsidRPr="00854FA9">
        <w:rPr>
          <w:rFonts w:ascii="Times New Roman" w:hAnsi="Times New Roman"/>
          <w:sz w:val="28"/>
          <w:szCs w:val="28"/>
        </w:rPr>
        <w:t>ро надання згоди на безоплатну передачу до комунальної</w:t>
      </w:r>
      <w:r w:rsidR="00854FA9" w:rsidRPr="00854F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4FA9" w:rsidRPr="00854FA9">
        <w:rPr>
          <w:rFonts w:ascii="Times New Roman" w:hAnsi="Times New Roman"/>
          <w:sz w:val="28"/>
          <w:szCs w:val="28"/>
        </w:rPr>
        <w:t>власності територіальної громади міста Нікополя</w:t>
      </w:r>
      <w:r w:rsidR="00854FA9" w:rsidRPr="00854F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4FA9" w:rsidRPr="00854FA9">
        <w:rPr>
          <w:rFonts w:ascii="Times New Roman" w:hAnsi="Times New Roman"/>
          <w:sz w:val="28"/>
          <w:szCs w:val="28"/>
        </w:rPr>
        <w:t>квартир, які перебувають у державній власності в особі Міністерства внутрішніх справ України</w:t>
      </w:r>
      <w:r w:rsidR="00854FA9">
        <w:rPr>
          <w:rFonts w:ascii="Times New Roman" w:hAnsi="Times New Roman"/>
          <w:sz w:val="28"/>
          <w:szCs w:val="28"/>
          <w:lang w:val="ru-RU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25</w:t>
      </w:r>
      <w:r w:rsidR="00854FA9" w:rsidRPr="003629B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</w:t>
      </w:r>
      <w:r w:rsidR="00854FA9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854FA9" w:rsidRPr="00854F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 надання орендних знижок орендарям (наймачам) за </w:t>
      </w:r>
      <w:r w:rsidR="00854FA9" w:rsidRPr="00854F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854FA9" w:rsidRPr="00854F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майна комунальної власності територіальної громади</w:t>
      </w:r>
      <w:r w:rsidR="00854FA9" w:rsidRPr="00854FA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м. Нікополя </w:t>
      </w:r>
      <w:r w:rsidR="00854FA9" w:rsidRPr="00854F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="00854F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26</w:t>
      </w:r>
      <w:r w:rsidR="00854FA9" w:rsidRPr="003629B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color w:val="000000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звільнення орендарів (наймачів) від орендної плати за </w:t>
      </w:r>
      <w:r w:rsidR="00854FA9" w:rsidRPr="00854FA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854FA9" w:rsidRPr="008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854FA9" w:rsidRPr="00854FA9">
        <w:rPr>
          <w:rFonts w:ascii="Times New Roman" w:hAnsi="Times New Roman"/>
          <w:color w:val="000000"/>
          <w:sz w:val="28"/>
          <w:szCs w:val="28"/>
          <w:lang w:val="uk-UA"/>
        </w:rPr>
        <w:t>на час дії воєнного стану</w:t>
      </w:r>
      <w:r w:rsidR="00854F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629B4" w:rsidRPr="003629B4" w:rsidRDefault="003629B4" w:rsidP="003629B4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pacing w:val="-20"/>
          <w:szCs w:val="26"/>
          <w:lang w:val="uk-UA"/>
        </w:rPr>
      </w:pPr>
      <w:r w:rsidRPr="00362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3629B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3629B4" w:rsidRDefault="003629B4" w:rsidP="00854F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FA9" w:rsidRPr="00854FA9" w:rsidRDefault="00CB434E" w:rsidP="00854F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34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line id="_x0000_s1095" style="position:absolute;left:0;text-align:left;z-index:25170176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64C7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переліку заходів  міської програми «Екологія 2018-2022»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4FA9" w:rsidRPr="00854FA9" w:rsidRDefault="00CB434E" w:rsidP="00854F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34E">
        <w:rPr>
          <w:rFonts w:ascii="Times New Roman" w:hAnsi="Times New Roman" w:cs="Times New Roman"/>
          <w:b/>
          <w:sz w:val="28"/>
          <w:szCs w:val="28"/>
        </w:rPr>
        <w:pict>
          <v:line id="_x0000_s1096" style="position:absolute;left:0;text-align:left;z-index:251702784" from="-135pt,7.45pt" to="-135pt,46.65pt" strokecolor="blue">
            <v:stroke startarrow="block" endarrow="block"/>
          </v:line>
        </w:pict>
      </w:r>
      <w:r w:rsidR="00E64C79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змін видатків на 2022 рік для реалізації пунктів 4.1, </w:t>
      </w:r>
      <w:r w:rsidR="00854FA9" w:rsidRPr="00854F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5.1, 7.1,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8.1  заходів місько</w:t>
      </w:r>
      <w:r w:rsidR="00E64C79">
        <w:rPr>
          <w:rFonts w:ascii="Times New Roman" w:hAnsi="Times New Roman" w:cs="Times New Roman"/>
          <w:sz w:val="28"/>
          <w:szCs w:val="28"/>
          <w:lang w:val="uk-UA"/>
        </w:rPr>
        <w:t>ї програми «Екологія 2018-2022».</w:t>
      </w:r>
    </w:p>
    <w:p w:rsidR="00854FA9" w:rsidRPr="00854FA9" w:rsidRDefault="00E64C79" w:rsidP="00854FA9">
      <w:pPr>
        <w:tabs>
          <w:tab w:val="left" w:pos="48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«Комплексної програми охорони довкілля та раціонального використання природних ресурсів м. Нікополя на 2023-2027 роки».</w:t>
      </w:r>
    </w:p>
    <w:p w:rsidR="003629B4" w:rsidRPr="00423DF8" w:rsidRDefault="003629B4" w:rsidP="003629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0"/>
          <w:szCs w:val="26"/>
          <w:lang w:val="uk-UA"/>
        </w:rPr>
      </w:pP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Колесник Вадим Геннадійович – заступник голови постійної комісії міської ради з питань охорони навколишнього природного середовища.</w:t>
      </w:r>
    </w:p>
    <w:p w:rsidR="00854FA9" w:rsidRDefault="00854FA9" w:rsidP="00854FA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854FA9" w:rsidRPr="00854FA9" w:rsidRDefault="00E64C79" w:rsidP="0085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</w:t>
      </w:r>
      <w:r w:rsidR="00854FA9" w:rsidRPr="00854FA9">
        <w:rPr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2022 рік», затвердженої рішенням Нікопольської міської ради від 21.10.2022 № 25-26/</w:t>
      </w:r>
      <w:r w:rsidR="00854FA9" w:rsidRPr="00854F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="00854FA9">
        <w:rPr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«Програми фінансової підтримки Нікопольської Міської Комунальної Аварійно-Рятувальної Служби на 2022-2024 роки», затвердженої рішенням Нікопольської міської ради від 17.12.2021 № 79-15/</w:t>
      </w:r>
      <w:r w:rsidR="00854FA9" w:rsidRPr="00854F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, виклавши її у новій редакції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32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FA9">
        <w:rPr>
          <w:rFonts w:ascii="Times New Roman" w:hAnsi="Times New Roman"/>
          <w:sz w:val="28"/>
          <w:szCs w:val="28"/>
          <w:lang w:val="uk-UA"/>
        </w:rPr>
        <w:t>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21.10.2022 № 24-26/</w:t>
      </w:r>
      <w:r w:rsidR="00854FA9" w:rsidRPr="00854F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33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21.10.2022 № 26-26/</w:t>
      </w:r>
      <w:r w:rsidR="00854FA9" w:rsidRPr="00854FA9">
        <w:rPr>
          <w:rFonts w:ascii="Times New Roman" w:hAnsi="Times New Roman"/>
          <w:sz w:val="28"/>
          <w:szCs w:val="28"/>
          <w:lang w:val="en-US"/>
        </w:rPr>
        <w:t>VIII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34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«Міська житлово-технічна інспекція» Нікопольської міської ради на 2023 рік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35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«Міські автомобільні дороги-1»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Нікопольської міської ради на 2023 рік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36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«Ритуальна служба» Нікопольської міської ради на 2023 рік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37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FA9">
        <w:rPr>
          <w:rFonts w:ascii="Times New Roman" w:hAnsi="Times New Roman"/>
          <w:sz w:val="28"/>
          <w:szCs w:val="28"/>
          <w:lang w:val="uk-UA"/>
        </w:rPr>
        <w:t>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«Міське паркове господарство» Нікопольської міської ради на 2023 рік</w:t>
      </w:r>
      <w:r w:rsidR="00362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9B4">
        <w:rPr>
          <w:rFonts w:ascii="Times New Roman" w:hAnsi="Times New Roman"/>
          <w:b/>
          <w:sz w:val="28"/>
          <w:szCs w:val="28"/>
          <w:lang w:val="uk-UA"/>
        </w:rPr>
        <w:t>3</w:t>
      </w:r>
      <w:r w:rsidR="00E64C79">
        <w:rPr>
          <w:rFonts w:ascii="Times New Roman" w:hAnsi="Times New Roman"/>
          <w:b/>
          <w:sz w:val="28"/>
          <w:szCs w:val="28"/>
          <w:lang w:val="uk-UA"/>
        </w:rPr>
        <w:t>8</w:t>
      </w:r>
      <w:r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Default="00CB434E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B434E">
        <w:rPr>
          <w:b/>
          <w:sz w:val="28"/>
          <w:szCs w:val="28"/>
          <w:lang w:val="uk-UA"/>
        </w:rPr>
        <w:pict>
          <v:line id="_x0000_s1098" style="position:absolute;left:0;text-align:left;z-index:251704832" from="-135pt,7.45pt" to="-135pt,46.65pt" strokecolor="blue">
            <v:stroke startarrow="block" endarrow="block"/>
          </v:line>
        </w:pict>
      </w:r>
      <w:r w:rsidR="00E64C79">
        <w:rPr>
          <w:rFonts w:ascii="Times New Roman" w:hAnsi="Times New Roman"/>
          <w:b/>
          <w:sz w:val="28"/>
          <w:szCs w:val="28"/>
          <w:lang w:val="uk-UA"/>
        </w:rPr>
        <w:t>39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FA9">
        <w:rPr>
          <w:rFonts w:ascii="Times New Roman" w:hAnsi="Times New Roman"/>
          <w:sz w:val="28"/>
          <w:szCs w:val="28"/>
          <w:lang w:val="uk-UA"/>
        </w:rPr>
        <w:t>П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ро погодження інвестиційної програми комунального підприємства «Ритуальна служба» Нікопольської міської ради на 2023-2026 роки</w:t>
      </w:r>
      <w:r w:rsidR="00854FA9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40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ро затвердження змін та доповнень до додатку 1 до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«Програми розвитку благоустрою та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>інфраструктури м. Нікополя на 2020-2024 роки»</w:t>
      </w:r>
      <w:r w:rsidR="003629B4">
        <w:rPr>
          <w:rFonts w:ascii="Times New Roman" w:hAnsi="Times New Roman"/>
          <w:sz w:val="28"/>
          <w:szCs w:val="28"/>
          <w:lang w:val="uk-UA"/>
        </w:rPr>
        <w:t>.</w:t>
      </w:r>
    </w:p>
    <w:p w:rsidR="003629B4" w:rsidRPr="00423DF8" w:rsidRDefault="003629B4" w:rsidP="003629B4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3DF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3629B4" w:rsidRDefault="003629B4" w:rsidP="00854F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FA9" w:rsidRPr="00854FA9" w:rsidRDefault="00E64C79" w:rsidP="00854F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="00854FA9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внесення змін до «Міської програми розробки містобудівної документації  м. Нікополя на 2020-2024 роки», затвердивши її у новій редакції</w:t>
      </w:r>
      <w:r w:rsidR="003629B4">
        <w:rPr>
          <w:rFonts w:ascii="Times New Roman" w:hAnsi="Times New Roman"/>
          <w:sz w:val="28"/>
          <w:szCs w:val="28"/>
          <w:lang w:val="uk-UA"/>
        </w:rPr>
        <w:t>.</w:t>
      </w:r>
    </w:p>
    <w:p w:rsidR="00854FA9" w:rsidRPr="00854FA9" w:rsidRDefault="00854FA9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9B4">
        <w:rPr>
          <w:rFonts w:ascii="Times New Roman" w:hAnsi="Times New Roman"/>
          <w:b/>
          <w:sz w:val="28"/>
          <w:szCs w:val="28"/>
          <w:lang w:val="uk-UA"/>
        </w:rPr>
        <w:t>4</w:t>
      </w:r>
      <w:r w:rsidR="00E64C79">
        <w:rPr>
          <w:rFonts w:ascii="Times New Roman" w:hAnsi="Times New Roman"/>
          <w:b/>
          <w:sz w:val="28"/>
          <w:szCs w:val="28"/>
          <w:lang w:val="uk-UA"/>
        </w:rPr>
        <w:t>2</w:t>
      </w:r>
      <w:r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8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>43/</w:t>
      </w:r>
      <w:r w:rsidRPr="00854FA9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8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43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затвердження складу комісії з вирішення земельних спорів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FA9" w:rsidRPr="00854FA9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44</w:t>
      </w:r>
      <w:r w:rsidR="00854FA9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854FA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рішення Нікопольської міської ради від 14.09.2011 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№ 49-10/VІ «Про  створення 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</w:r>
      <w:r w:rsidR="00854F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4FA9" w:rsidRPr="00854FA9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="005F067F" w:rsidRPr="003629B4">
        <w:rPr>
          <w:rFonts w:ascii="Times New Roman" w:hAnsi="Times New Roman"/>
          <w:b/>
          <w:sz w:val="28"/>
          <w:szCs w:val="28"/>
          <w:lang w:val="uk-UA"/>
        </w:rPr>
        <w:t>.</w:t>
      </w:r>
      <w:r w:rsidR="005F067F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="00854FA9" w:rsidRPr="00854F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854FA9" w:rsidRPr="00854FA9">
        <w:rPr>
          <w:rFonts w:ascii="Times New Roman" w:hAnsi="Times New Roman" w:cs="Times New Roman"/>
          <w:sz w:val="28"/>
          <w:szCs w:val="28"/>
        </w:rPr>
        <w:t xml:space="preserve"> затвердження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FA9" w:rsidRPr="00854FA9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Положення про діяльність державного інспектора у сфері </w:t>
      </w:r>
      <w:r w:rsidR="00854FA9" w:rsidRPr="00854FA9">
        <w:rPr>
          <w:rStyle w:val="markedcontent"/>
          <w:rFonts w:ascii="Times New Roman" w:hAnsi="Times New Roman" w:cs="Times New Roman"/>
          <w:sz w:val="28"/>
          <w:szCs w:val="28"/>
        </w:rPr>
        <w:t xml:space="preserve"> державного контролю за </w:t>
      </w:r>
      <w:proofErr w:type="spellStart"/>
      <w:r w:rsidR="00854FA9" w:rsidRPr="00854FA9">
        <w:rPr>
          <w:rStyle w:val="markedcontent"/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854FA9" w:rsidRPr="00854FA9">
        <w:rPr>
          <w:rStyle w:val="markedcontent"/>
          <w:rFonts w:ascii="Times New Roman" w:hAnsi="Times New Roman" w:cs="Times New Roman"/>
          <w:sz w:val="28"/>
          <w:szCs w:val="28"/>
        </w:rPr>
        <w:t xml:space="preserve"> та</w:t>
      </w:r>
      <w:r w:rsidR="00854FA9" w:rsidRPr="00854FA9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4FA9" w:rsidRPr="00854FA9">
        <w:rPr>
          <w:rStyle w:val="markedcontent"/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="00854FA9" w:rsidRPr="00854FA9">
        <w:rPr>
          <w:rStyle w:val="markedcontent"/>
          <w:rFonts w:ascii="Times New Roman" w:hAnsi="Times New Roman" w:cs="Times New Roman"/>
          <w:sz w:val="28"/>
          <w:szCs w:val="28"/>
        </w:rPr>
        <w:t xml:space="preserve"> земель</w:t>
      </w:r>
      <w:r w:rsidR="00854FA9" w:rsidRPr="00854FA9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і дотримання вимог законодавства України про охорону земель управління комунального майна Нікопольської міської ради</w:t>
      </w:r>
      <w:r w:rsidR="005F067F">
        <w:rPr>
          <w:rStyle w:val="markedcontent"/>
          <w:rFonts w:ascii="Times New Roman" w:hAnsi="Times New Roman"/>
          <w:sz w:val="28"/>
          <w:szCs w:val="28"/>
          <w:lang w:val="uk-UA"/>
        </w:rPr>
        <w:t>.</w:t>
      </w:r>
    </w:p>
    <w:p w:rsidR="003629B4" w:rsidRPr="00423DF8" w:rsidRDefault="003629B4" w:rsidP="003629B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23DF8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3629B4" w:rsidRPr="003629B4" w:rsidRDefault="003629B4" w:rsidP="003629B4">
      <w:pPr>
        <w:pStyle w:val="ListParagraph"/>
        <w:numPr>
          <w:ilvl w:val="0"/>
          <w:numId w:val="2"/>
        </w:numPr>
        <w:tabs>
          <w:tab w:val="clear" w:pos="432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FA9" w:rsidRPr="00854FA9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46</w:t>
      </w:r>
      <w:r w:rsidR="005F067F"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F067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54FA9" w:rsidRPr="00854FA9">
        <w:rPr>
          <w:rFonts w:ascii="Times New Roman" w:hAnsi="Times New Roman" w:cs="Times New Roman"/>
          <w:bCs/>
          <w:sz w:val="28"/>
          <w:szCs w:val="28"/>
          <w:lang w:val="uk-UA"/>
        </w:rPr>
        <w:t>ро Програму соціально-економічного та культурного розвитку Нікопольської міської територіальної громади на 2023 рік</w:t>
      </w:r>
      <w:r w:rsidR="003629B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438C" w:rsidRPr="00423DF8" w:rsidRDefault="00C1438C" w:rsidP="00C1438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3DF8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23DF8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423DF8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423D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C1438C" w:rsidRPr="00423DF8" w:rsidRDefault="00C1438C" w:rsidP="00C143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CB6068" w:rsidRPr="00854FA9" w:rsidRDefault="00E64C79" w:rsidP="00CB6068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47</w:t>
      </w:r>
      <w:r w:rsidR="00CB6068" w:rsidRPr="003629B4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="00CB60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</w:t>
      </w:r>
      <w:r w:rsidR="00CB6068" w:rsidRPr="00854FA9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ро внесення змін до міської Програми фінансової підтримки комунального підприємства «Центр соціальної торгівлі» Нікопольської міської ради на 2021</w:t>
      </w:r>
      <w:r w:rsidR="00CB6068" w:rsidRPr="00854FA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-</w:t>
      </w:r>
      <w:r w:rsidR="00CB6068" w:rsidRPr="00854FA9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2023 роки</w:t>
      </w:r>
      <w:r w:rsidR="00CB6068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.</w:t>
      </w:r>
    </w:p>
    <w:p w:rsidR="00854FA9" w:rsidRDefault="003629B4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9B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64C7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3629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ро внесення змін  до рішення міської ради  від 17 грудня  2021 року                            № 87-15/</w:t>
      </w:r>
      <w:r w:rsidR="00854FA9" w:rsidRPr="00854F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54FA9" w:rsidRPr="00854FA9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2022 рік»</w:t>
      </w:r>
      <w:r w:rsidR="00C143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38C" w:rsidRPr="00C1438C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49</w:t>
      </w:r>
      <w:r w:rsidR="003629B4" w:rsidRPr="00C1438C">
        <w:rPr>
          <w:rFonts w:ascii="Times New Roman" w:hAnsi="Times New Roman"/>
          <w:b/>
          <w:sz w:val="28"/>
          <w:szCs w:val="28"/>
          <w:lang w:val="uk-UA"/>
        </w:rPr>
        <w:t>.</w:t>
      </w:r>
      <w:r w:rsidR="003629B4" w:rsidRPr="00C1438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C1438C">
        <w:rPr>
          <w:rFonts w:ascii="Times New Roman" w:hAnsi="Times New Roman" w:cs="Times New Roman"/>
          <w:sz w:val="28"/>
          <w:szCs w:val="28"/>
          <w:lang w:val="uk-UA"/>
        </w:rPr>
        <w:t>ро бюджет Нікопольської міської територіальної громади на 2023 рік</w:t>
      </w:r>
      <w:r w:rsidR="00C1438C" w:rsidRPr="00C1438C">
        <w:rPr>
          <w:rFonts w:ascii="Times New Roman" w:hAnsi="Times New Roman"/>
          <w:sz w:val="28"/>
          <w:szCs w:val="28"/>
          <w:lang w:val="uk-UA"/>
        </w:rPr>
        <w:t>.</w:t>
      </w:r>
    </w:p>
    <w:p w:rsidR="00C1438C" w:rsidRPr="00423DF8" w:rsidRDefault="00C1438C" w:rsidP="00C1438C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423DF8">
        <w:rPr>
          <w:szCs w:val="28"/>
          <w:lang w:val="uk-UA"/>
        </w:rPr>
        <w:t>.</w:t>
      </w: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</w:t>
      </w:r>
      <w:proofErr w:type="spellEnd"/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 </w:t>
      </w:r>
      <w:proofErr w:type="spellStart"/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C1438C" w:rsidRPr="00423DF8" w:rsidRDefault="00C1438C" w:rsidP="00C1438C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DF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423DF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423DF8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423DF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C1438C" w:rsidRPr="00423DF8" w:rsidRDefault="00C1438C" w:rsidP="00C1438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FA9" w:rsidRPr="00C1438C" w:rsidRDefault="00E64C79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50</w:t>
      </w:r>
      <w:r w:rsidR="003629B4" w:rsidRPr="00C1438C">
        <w:rPr>
          <w:rFonts w:ascii="Times New Roman" w:hAnsi="Times New Roman"/>
          <w:b/>
          <w:sz w:val="28"/>
          <w:szCs w:val="28"/>
          <w:lang w:val="uk-UA"/>
        </w:rPr>
        <w:t>.</w:t>
      </w:r>
      <w:r w:rsidR="003629B4" w:rsidRPr="00C1438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54FA9" w:rsidRPr="00C1438C">
        <w:rPr>
          <w:rFonts w:ascii="Times New Roman" w:hAnsi="Times New Roman" w:cs="Times New Roman"/>
          <w:sz w:val="28"/>
          <w:szCs w:val="28"/>
          <w:lang w:val="uk-UA"/>
        </w:rPr>
        <w:t>ро присвоєння чергового рангу посадової особи місцевого самоврядування Саюку О.І.</w:t>
      </w:r>
    </w:p>
    <w:p w:rsidR="00CB6068" w:rsidRPr="00CB6068" w:rsidRDefault="00CB6068" w:rsidP="00CB60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60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CB6068">
        <w:rPr>
          <w:rFonts w:ascii="Times New Roman" w:hAnsi="Times New Roman" w:cs="Times New Roman"/>
          <w:b/>
          <w:i/>
          <w:sz w:val="28"/>
          <w:szCs w:val="28"/>
          <w:lang w:val="uk-UA"/>
        </w:rPr>
        <w:t>Горболіс</w:t>
      </w:r>
      <w:proofErr w:type="spellEnd"/>
      <w:r w:rsidR="007F13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B6068">
        <w:rPr>
          <w:rFonts w:ascii="Times New Roman" w:hAnsi="Times New Roman" w:cs="Times New Roman"/>
          <w:b/>
          <w:i/>
          <w:sz w:val="28"/>
          <w:szCs w:val="28"/>
          <w:lang w:val="uk-UA"/>
        </w:rPr>
        <w:t>Наталя Борисівна - керуючий справами виконкому.</w:t>
      </w:r>
    </w:p>
    <w:p w:rsidR="00CB6068" w:rsidRPr="00CB6068" w:rsidRDefault="00CB6068" w:rsidP="00854FA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CB6068" w:rsidRPr="00423DF8" w:rsidRDefault="003629B4" w:rsidP="00CB606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5</w:t>
      </w:r>
      <w:r w:rsidR="00E64C7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.</w:t>
      </w:r>
      <w:r w:rsidR="00854FA9" w:rsidRPr="00854FA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 </w:t>
      </w:r>
      <w:r w:rsidR="00CB6068" w:rsidRPr="00423DF8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CB6068" w:rsidRPr="0069258B" w:rsidRDefault="00CB6068" w:rsidP="00E64C7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64C79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Pr="00DA7294" w:rsidRDefault="0069258B" w:rsidP="006925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9258B" w:rsidRDefault="0069258B" w:rsidP="0069258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9258B" w:rsidRPr="0069258B" w:rsidRDefault="0069258B" w:rsidP="0069258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258B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69258B" w:rsidRDefault="0069258B" w:rsidP="0069258B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Pr="0069258B" w:rsidRDefault="0069258B" w:rsidP="0069258B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258B" w:rsidRDefault="0069258B" w:rsidP="006253E3">
      <w:pPr>
        <w:pStyle w:val="ListParagraph"/>
        <w:numPr>
          <w:ilvl w:val="0"/>
          <w:numId w:val="4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val="uk-UA"/>
        </w:rPr>
      </w:pPr>
      <w:r w:rsidRPr="006253E3">
        <w:rPr>
          <w:rFonts w:ascii="Times New Roman" w:hAnsi="Times New Roman"/>
          <w:b/>
          <w:sz w:val="28"/>
          <w:szCs w:val="28"/>
          <w:lang w:val="uk-UA"/>
        </w:rPr>
        <w:t>Повідомлення про зміни у складі депутатської фракції  ПОЛІТИЧНОЇ ПАРТІЇ «ЗА МАЙБУТНЄ».</w:t>
      </w:r>
    </w:p>
    <w:sectPr w:rsidR="0069258B" w:rsidSect="00423DF8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E509FB"/>
    <w:multiLevelType w:val="hybridMultilevel"/>
    <w:tmpl w:val="94226608"/>
    <w:lvl w:ilvl="0" w:tplc="EC3C4C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B46"/>
    <w:rsid w:val="00033141"/>
    <w:rsid w:val="00153B8F"/>
    <w:rsid w:val="001B07DF"/>
    <w:rsid w:val="00220AD7"/>
    <w:rsid w:val="00241462"/>
    <w:rsid w:val="002726A4"/>
    <w:rsid w:val="002E7D1B"/>
    <w:rsid w:val="003629B4"/>
    <w:rsid w:val="003775E5"/>
    <w:rsid w:val="00386C17"/>
    <w:rsid w:val="003A098E"/>
    <w:rsid w:val="003B1574"/>
    <w:rsid w:val="003B3F0B"/>
    <w:rsid w:val="003C485B"/>
    <w:rsid w:val="003F752C"/>
    <w:rsid w:val="00415070"/>
    <w:rsid w:val="00423DF8"/>
    <w:rsid w:val="00437929"/>
    <w:rsid w:val="00452FE3"/>
    <w:rsid w:val="004B26F6"/>
    <w:rsid w:val="004B7F36"/>
    <w:rsid w:val="004E39D9"/>
    <w:rsid w:val="004F646D"/>
    <w:rsid w:val="0057717A"/>
    <w:rsid w:val="00584C1F"/>
    <w:rsid w:val="005C08A5"/>
    <w:rsid w:val="005F067F"/>
    <w:rsid w:val="006253E3"/>
    <w:rsid w:val="0069258B"/>
    <w:rsid w:val="006D7BA2"/>
    <w:rsid w:val="00744CC7"/>
    <w:rsid w:val="00746DFE"/>
    <w:rsid w:val="007F1338"/>
    <w:rsid w:val="00822150"/>
    <w:rsid w:val="008422B0"/>
    <w:rsid w:val="00846B56"/>
    <w:rsid w:val="00854FA9"/>
    <w:rsid w:val="00870D0C"/>
    <w:rsid w:val="008B62CB"/>
    <w:rsid w:val="0090038A"/>
    <w:rsid w:val="009569B6"/>
    <w:rsid w:val="009C5C13"/>
    <w:rsid w:val="00A5385F"/>
    <w:rsid w:val="00A539A5"/>
    <w:rsid w:val="00AA6CDD"/>
    <w:rsid w:val="00B164D4"/>
    <w:rsid w:val="00B316B0"/>
    <w:rsid w:val="00B87469"/>
    <w:rsid w:val="00C01D99"/>
    <w:rsid w:val="00C1438C"/>
    <w:rsid w:val="00C66B46"/>
    <w:rsid w:val="00C77B0F"/>
    <w:rsid w:val="00CB434E"/>
    <w:rsid w:val="00CB6068"/>
    <w:rsid w:val="00CE45EF"/>
    <w:rsid w:val="00D015C1"/>
    <w:rsid w:val="00D36D94"/>
    <w:rsid w:val="00D971AF"/>
    <w:rsid w:val="00DF617E"/>
    <w:rsid w:val="00E01C1C"/>
    <w:rsid w:val="00E51731"/>
    <w:rsid w:val="00E64C79"/>
    <w:rsid w:val="00E800B2"/>
    <w:rsid w:val="00ED13F8"/>
    <w:rsid w:val="00F1433E"/>
    <w:rsid w:val="00F216B4"/>
    <w:rsid w:val="00FB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B6"/>
  </w:style>
  <w:style w:type="paragraph" w:styleId="Heading2">
    <w:name w:val="heading 2"/>
    <w:basedOn w:val="Normal"/>
    <w:next w:val="Normal"/>
    <w:link w:val="Heading2Char"/>
    <w:qFormat/>
    <w:rsid w:val="00F1433E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F1433E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F1433E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F1433E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C66B4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6B46"/>
    <w:rPr>
      <w:b/>
      <w:bCs/>
    </w:rPr>
  </w:style>
  <w:style w:type="character" w:customStyle="1" w:styleId="Heading6Char">
    <w:name w:val="Heading 6 Char"/>
    <w:basedOn w:val="DefaultParagraphFont"/>
    <w:link w:val="Heading6"/>
    <w:rsid w:val="00C66B46"/>
    <w:rPr>
      <w:rFonts w:ascii="Times New Roman" w:eastAsia="Times New Roman" w:hAnsi="Times New Roman"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C66B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66B46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rvts35">
    <w:name w:val="rvts35"/>
    <w:rsid w:val="00C66B46"/>
    <w:rPr>
      <w:rFonts w:cs="Times New Roman"/>
    </w:rPr>
  </w:style>
  <w:style w:type="paragraph" w:styleId="NormalWeb">
    <w:name w:val="Normal (Web)"/>
    <w:basedOn w:val="Normal"/>
    <w:unhideWhenUsed/>
    <w:rsid w:val="0082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150"/>
    <w:pPr>
      <w:ind w:left="720"/>
      <w:contextualSpacing/>
    </w:pPr>
  </w:style>
  <w:style w:type="paragraph" w:styleId="BodyText">
    <w:name w:val="Body Text"/>
    <w:basedOn w:val="Normal"/>
    <w:link w:val="BodyTextChar"/>
    <w:rsid w:val="008221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82215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Heading2Char">
    <w:name w:val="Heading 2 Char"/>
    <w:basedOn w:val="DefaultParagraphFont"/>
    <w:link w:val="Heading2"/>
    <w:rsid w:val="00F1433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F1433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F1433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F143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western">
    <w:name w:val="western"/>
    <w:basedOn w:val="Normal"/>
    <w:rsid w:val="00F1433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markedcontent">
    <w:name w:val="markedcontent"/>
    <w:rsid w:val="00241462"/>
  </w:style>
  <w:style w:type="paragraph" w:styleId="BalloonText">
    <w:name w:val="Balloon Text"/>
    <w:basedOn w:val="Normal"/>
    <w:link w:val="BalloonTextChar"/>
    <w:uiPriority w:val="99"/>
    <w:semiHidden/>
    <w:unhideWhenUsed/>
    <w:rsid w:val="0042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B2E8-87E1-4B9B-ABC5-7F6B44E0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21</cp:revision>
  <cp:lastPrinted>2022-11-30T06:16:00Z</cp:lastPrinted>
  <dcterms:created xsi:type="dcterms:W3CDTF">2022-11-08T07:15:00Z</dcterms:created>
  <dcterms:modified xsi:type="dcterms:W3CDTF">2022-11-30T11:38:00Z</dcterms:modified>
</cp:coreProperties>
</file>