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1B" w:rsidRDefault="00E41339" w:rsidP="00E41339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8E07CF" w:rsidRDefault="002C0A94" w:rsidP="002C0A9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9F5F7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8E07CF" w:rsidRDefault="009F5F7A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467D">
        <w:rPr>
          <w:rFonts w:ascii="Times New Roman" w:hAnsi="Times New Roman" w:cs="Times New Roman"/>
          <w:b/>
          <w:bCs/>
          <w:sz w:val="28"/>
          <w:szCs w:val="28"/>
          <w:lang w:val="uk-UA"/>
        </w:rPr>
        <w:t>27 червня</w:t>
      </w:r>
      <w:r w:rsidR="002C0A94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8E07CF" w:rsidRDefault="002C0A94" w:rsidP="002C0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8E07CF" w:rsidRDefault="002C0A94" w:rsidP="002C0A94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E07CF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Pr="00E41339" w:rsidRDefault="008114A9" w:rsidP="008114A9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4E13" w:rsidRPr="00AC4E13" w:rsidRDefault="007C5818" w:rsidP="007C5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4E13" w:rsidRPr="00AC4E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згоди на встановлення побратимських відносин з містом </w:t>
      </w:r>
      <w:proofErr w:type="spellStart"/>
      <w:r w:rsidR="00AC4E13" w:rsidRPr="00AC4E13">
        <w:rPr>
          <w:rFonts w:ascii="Times New Roman" w:hAnsi="Times New Roman" w:cs="Times New Roman"/>
          <w:bCs/>
          <w:sz w:val="28"/>
          <w:szCs w:val="28"/>
          <w:lang w:val="uk-UA"/>
        </w:rPr>
        <w:t>Гальмстад</w:t>
      </w:r>
      <w:proofErr w:type="spellEnd"/>
      <w:r w:rsidR="00AC4E13" w:rsidRPr="00AC4E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(Швеція).</w:t>
      </w:r>
    </w:p>
    <w:p w:rsidR="002C0A94" w:rsidRPr="004915CE" w:rsidRDefault="002C0A94" w:rsidP="00AC4E1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4915CE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4915CE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2C0A94" w:rsidRPr="004915CE" w:rsidRDefault="002C0A94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4E00" w:rsidRPr="00074E00" w:rsidRDefault="007C5818" w:rsidP="00074E00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4E00" w:rsidRPr="00074E0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</w:t>
      </w:r>
      <w:r w:rsidR="00074E0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74E00" w:rsidRPr="00074E00" w:rsidRDefault="007C5818" w:rsidP="00F9009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E00" w:rsidRPr="00074E0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міської програми </w:t>
      </w:r>
      <w:bookmarkStart w:id="0" w:name="_Hlk140162738"/>
      <w:r w:rsidR="00074E00" w:rsidRPr="00074E00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військовій частині А0593 Збройних Сил України, військовій частині А2110 Збройних Сил України,  Нікопольському районному управлінню поліції </w:t>
      </w:r>
      <w:proofErr w:type="spellStart"/>
      <w:r w:rsidR="00074E00" w:rsidRPr="00074E00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074E00" w:rsidRPr="00074E00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</w:t>
      </w:r>
      <w:r w:rsidR="00074E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E00" w:rsidRPr="0007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p w:rsidR="009F5F7A" w:rsidRDefault="007C5818" w:rsidP="00F9009F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F5F7A" w:rsidRPr="0067036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виключення зі списку присяжних</w:t>
      </w:r>
      <w:r w:rsidR="00074E0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F5F7A" w:rsidRPr="006703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453DE6" w:rsidRPr="0067036C" w:rsidRDefault="00453DE6" w:rsidP="00F9009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6703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67036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8114A9" w:rsidRPr="00074E00" w:rsidRDefault="008114A9" w:rsidP="00453DE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5F7A" w:rsidRPr="00074E00" w:rsidRDefault="00356BDE" w:rsidP="009F5F7A">
      <w:pPr>
        <w:pStyle w:val="PlainText"/>
        <w:numPr>
          <w:ilvl w:val="0"/>
          <w:numId w:val="2"/>
        </w:numPr>
        <w:tabs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C5818" w:rsidRPr="00356BDE">
        <w:rPr>
          <w:rFonts w:ascii="Times New Roman" w:hAnsi="Times New Roman"/>
          <w:b/>
          <w:sz w:val="28"/>
          <w:szCs w:val="28"/>
        </w:rPr>
        <w:t>.</w:t>
      </w:r>
      <w:r w:rsidR="007C5818">
        <w:rPr>
          <w:rFonts w:ascii="Times New Roman" w:hAnsi="Times New Roman"/>
          <w:sz w:val="28"/>
          <w:szCs w:val="28"/>
        </w:rPr>
        <w:t xml:space="preserve"> </w:t>
      </w:r>
      <w:r w:rsidR="009F5F7A" w:rsidRPr="00074E00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="00074E00" w:rsidRPr="00074E00">
        <w:rPr>
          <w:rFonts w:ascii="Times New Roman" w:hAnsi="Times New Roman"/>
          <w:sz w:val="28"/>
          <w:szCs w:val="28"/>
        </w:rPr>
        <w:t>.</w:t>
      </w:r>
    </w:p>
    <w:p w:rsidR="002112F2" w:rsidRPr="004915CE" w:rsidRDefault="002112F2" w:rsidP="002112F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356BDE" w:rsidRPr="00356BDE" w:rsidRDefault="00356BDE" w:rsidP="00074E0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5168" w:rsidRPr="00074E00" w:rsidRDefault="00356BDE" w:rsidP="00074E0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7C5818" w:rsidRPr="00356BD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5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075168" w:rsidRPr="00074E00">
        <w:rPr>
          <w:rFonts w:ascii="Times New Roman" w:hAnsi="Times New Roman"/>
          <w:sz w:val="28"/>
          <w:szCs w:val="28"/>
        </w:rPr>
        <w:t>для військової частини А0501 в умовах правового режиму воєнного стану</w:t>
      </w:r>
      <w:r w:rsidR="007C5818">
        <w:rPr>
          <w:rFonts w:ascii="Times New Roman" w:hAnsi="Times New Roman"/>
          <w:sz w:val="28"/>
          <w:szCs w:val="28"/>
        </w:rPr>
        <w:t>.</w:t>
      </w:r>
    </w:p>
    <w:p w:rsidR="00075168" w:rsidRPr="00074E00" w:rsidRDefault="00356BDE" w:rsidP="00074E0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7C5818" w:rsidRPr="00356BD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5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075168" w:rsidRPr="00074E00">
        <w:rPr>
          <w:rFonts w:ascii="Times New Roman" w:hAnsi="Times New Roman"/>
          <w:sz w:val="28"/>
          <w:szCs w:val="28"/>
        </w:rPr>
        <w:t>для військової частини А3029 в умовах правового режиму воєнного стану</w:t>
      </w:r>
      <w:r w:rsidR="007C5818">
        <w:rPr>
          <w:rFonts w:ascii="Times New Roman" w:hAnsi="Times New Roman"/>
          <w:sz w:val="28"/>
          <w:szCs w:val="28"/>
        </w:rPr>
        <w:t>.</w:t>
      </w:r>
    </w:p>
    <w:p w:rsidR="00075168" w:rsidRPr="00074E00" w:rsidRDefault="00356BDE" w:rsidP="00074E0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7C5818" w:rsidRPr="00356BD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5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075168" w:rsidRPr="00074E00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075168" w:rsidRPr="00074E00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075168" w:rsidRPr="00074E00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 w:rsidR="007C5818">
        <w:rPr>
          <w:rFonts w:ascii="Times New Roman" w:hAnsi="Times New Roman"/>
          <w:sz w:val="28"/>
          <w:szCs w:val="28"/>
        </w:rPr>
        <w:t>.</w:t>
      </w:r>
    </w:p>
    <w:p w:rsidR="00782C8B" w:rsidRPr="00782C8B" w:rsidRDefault="00782C8B" w:rsidP="00782C8B">
      <w:pPr>
        <w:pStyle w:val="PlainText"/>
        <w:numPr>
          <w:ilvl w:val="0"/>
          <w:numId w:val="2"/>
        </w:numPr>
        <w:tabs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2C8B">
        <w:rPr>
          <w:rFonts w:ascii="Times New Roman" w:hAnsi="Times New Roman"/>
          <w:b/>
          <w:color w:val="000000"/>
          <w:sz w:val="28"/>
          <w:szCs w:val="28"/>
          <w:lang w:val="ru-RU"/>
        </w:rPr>
        <w:t>9.</w:t>
      </w:r>
      <w:r w:rsidRPr="00782C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Pr="00782C8B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782C8B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782C8B">
        <w:rPr>
          <w:rFonts w:ascii="Times New Roman" w:hAnsi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Pr="00782C8B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782C8B">
        <w:rPr>
          <w:rFonts w:ascii="Times New Roman" w:hAnsi="Times New Roman"/>
          <w:sz w:val="28"/>
          <w:szCs w:val="28"/>
        </w:rPr>
        <w:t>для військової частини А1491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82C8B" w:rsidRPr="005F54AD" w:rsidRDefault="00782C8B" w:rsidP="00782C8B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82C8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10. </w:t>
      </w:r>
      <w:r w:rsidRPr="00782C8B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Pr="00782C8B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Pr="00782C8B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782C8B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782C8B">
        <w:rPr>
          <w:rFonts w:ascii="Times New Roman" w:hAnsi="Times New Roman"/>
          <w:sz w:val="28"/>
          <w:szCs w:val="28"/>
        </w:rPr>
        <w:t>для військової частини А0593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F54AD" w:rsidRPr="005F54AD" w:rsidRDefault="005F54AD" w:rsidP="005F5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F54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5F54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5F54AD" w:rsidRPr="00782C8B" w:rsidRDefault="005F54AD" w:rsidP="00782C8B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54AD" w:rsidRPr="005F54AD" w:rsidRDefault="005F54AD" w:rsidP="007C581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54AD" w:rsidRPr="005F54AD" w:rsidRDefault="005F54AD" w:rsidP="007C581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2F4" w:rsidRPr="00E834B7" w:rsidRDefault="00782C8B" w:rsidP="007C581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11</w:t>
      </w:r>
      <w:r w:rsidR="007C5818" w:rsidRPr="00356BD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C58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12F4" w:rsidRPr="00E834B7">
        <w:rPr>
          <w:rFonts w:ascii="Times New Roman" w:hAnsi="Times New Roman"/>
          <w:color w:val="000000"/>
          <w:sz w:val="28"/>
          <w:szCs w:val="28"/>
        </w:rPr>
        <w:t xml:space="preserve">Про безоплатну передачу комунального майна </w:t>
      </w:r>
      <w:r w:rsidR="005C12F4" w:rsidRPr="00E834B7">
        <w:rPr>
          <w:rFonts w:ascii="Times New Roman" w:hAnsi="Times New Roman"/>
          <w:color w:val="000000"/>
          <w:spacing w:val="-4"/>
          <w:sz w:val="28"/>
          <w:szCs w:val="28"/>
        </w:rPr>
        <w:t>до державної власності</w:t>
      </w:r>
      <w:r w:rsidR="005C12F4" w:rsidRPr="00E834B7">
        <w:rPr>
          <w:rFonts w:ascii="Times New Roman" w:hAnsi="Times New Roman"/>
          <w:color w:val="000000"/>
          <w:sz w:val="28"/>
          <w:szCs w:val="28"/>
        </w:rPr>
        <w:t xml:space="preserve"> в особі Міністерства Оборони України</w:t>
      </w:r>
      <w:r w:rsidR="005C12F4" w:rsidRPr="00E834B7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="005C12F4" w:rsidRPr="00E834B7">
        <w:rPr>
          <w:rFonts w:ascii="Times New Roman" w:hAnsi="Times New Roman"/>
          <w:sz w:val="28"/>
          <w:szCs w:val="28"/>
        </w:rPr>
        <w:t>для Нікопольського районного територіального центру комплектування та соціальної підтримки в умовах правового режиму воєнного стану</w:t>
      </w:r>
      <w:r w:rsidR="007C5818">
        <w:rPr>
          <w:rFonts w:ascii="Times New Roman" w:hAnsi="Times New Roman"/>
          <w:sz w:val="28"/>
          <w:szCs w:val="28"/>
        </w:rPr>
        <w:t>.</w:t>
      </w:r>
    </w:p>
    <w:p w:rsidR="00AE5621" w:rsidRPr="007C5818" w:rsidRDefault="007C5818" w:rsidP="007C5818">
      <w:pPr>
        <w:pStyle w:val="PlainText"/>
        <w:numPr>
          <w:ilvl w:val="0"/>
          <w:numId w:val="2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6BDE">
        <w:rPr>
          <w:rFonts w:ascii="Times New Roman" w:hAnsi="Times New Roman"/>
          <w:b/>
          <w:sz w:val="28"/>
          <w:szCs w:val="28"/>
        </w:rPr>
        <w:t>1</w:t>
      </w:r>
      <w:r w:rsidR="00782C8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356BD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621" w:rsidRPr="007C5818">
        <w:rPr>
          <w:rFonts w:ascii="Times New Roman" w:hAnsi="Times New Roman"/>
          <w:sz w:val="28"/>
          <w:szCs w:val="28"/>
        </w:rPr>
        <w:t>Про надання згоди на безоплатну передачу до комунальної власності територіальної громади м. Нікополя в особі Нікопольської міської ради рекламних конструкцій</w:t>
      </w:r>
      <w:r>
        <w:rPr>
          <w:rFonts w:ascii="Times New Roman" w:hAnsi="Times New Roman"/>
          <w:sz w:val="28"/>
          <w:szCs w:val="28"/>
        </w:rPr>
        <w:t>.</w:t>
      </w:r>
    </w:p>
    <w:p w:rsidR="002C0A94" w:rsidRPr="004915CE" w:rsidRDefault="002C0A94" w:rsidP="009F5F7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C0A94" w:rsidRPr="004915CE" w:rsidRDefault="002C0A94" w:rsidP="00453D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5941" w:rsidRPr="004915CE" w:rsidRDefault="00782C8B" w:rsidP="0045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1F7B5C" w:rsidRPr="00356B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25941" w:rsidRPr="00491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5F7A" w:rsidRPr="009F5F7A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Нікопольської міської ради на друге півріччя 2024 року</w:t>
      </w:r>
      <w:r w:rsidR="009F5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2112F2" w:rsidRPr="00AC4E13" w:rsidRDefault="002112F2" w:rsidP="00AC4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F5F7A" w:rsidRPr="00AC4E13" w:rsidRDefault="001F7B5C" w:rsidP="00AC4E1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5589120"/>
      <w:bookmarkStart w:id="2" w:name="_Hlk132714948"/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82C8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</w:t>
      </w:r>
      <w:r w:rsidR="009F5F7A" w:rsidRPr="00AC4E13">
        <w:rPr>
          <w:rFonts w:ascii="Times New Roman" w:hAnsi="Times New Roman" w:cs="Times New Roman"/>
          <w:spacing w:val="22"/>
          <w:sz w:val="28"/>
          <w:szCs w:val="28"/>
          <w:lang w:val="uk-UA"/>
        </w:rPr>
        <w:t>29.03.2024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 xml:space="preserve"> № 26-43/</w:t>
      </w:r>
      <w:r w:rsidR="009F5F7A" w:rsidRPr="00AC4E1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1"/>
      <w:r w:rsidR="00AC4E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</w:p>
    <w:p w:rsidR="00356BDE" w:rsidRDefault="00782C8B" w:rsidP="00356BDE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356B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56BD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30.05.2024 № 24-45/</w:t>
      </w:r>
      <w:r w:rsidR="00356BD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6BDE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356BDE" w:rsidRPr="00BE3638" w:rsidRDefault="00782C8B" w:rsidP="00356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356BDE" w:rsidRPr="00BE36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56BDE" w:rsidRPr="00BE3638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30.05.2024 № 25-45/</w:t>
      </w:r>
      <w:r w:rsidR="00356BDE" w:rsidRPr="00BE363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56BDE" w:rsidRPr="00BE3638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9F5F7A" w:rsidRPr="00AC4E13" w:rsidRDefault="001F7B5C" w:rsidP="00AC4E1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82C8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2020-2024 роки»</w:t>
      </w:r>
      <w:r w:rsidR="00AC4E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5F7A" w:rsidRPr="00AC4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4915C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AC4E13" w:rsidRDefault="00AC4E13" w:rsidP="00AC4E1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09F" w:rsidRPr="00AC4E13" w:rsidRDefault="0065201F" w:rsidP="00AC4E1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BD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82C8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F7B5C" w:rsidRPr="00356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9009F" w:rsidRPr="00AC4E13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червня 2024 року</w:t>
      </w:r>
      <w:r w:rsidR="00782C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4A9" w:rsidRPr="004915CE" w:rsidRDefault="00782C8B" w:rsidP="00453DE6">
      <w:pPr>
        <w:pStyle w:val="BodyText"/>
        <w:jc w:val="both"/>
        <w:rPr>
          <w:szCs w:val="28"/>
        </w:rPr>
      </w:pPr>
      <w:r>
        <w:rPr>
          <w:b/>
          <w:szCs w:val="28"/>
        </w:rPr>
        <w:t>1</w:t>
      </w:r>
      <w:r w:rsidRPr="00782C8B">
        <w:rPr>
          <w:b/>
          <w:szCs w:val="28"/>
        </w:rPr>
        <w:t>9</w:t>
      </w:r>
      <w:r w:rsidR="00356BDE">
        <w:rPr>
          <w:b/>
          <w:szCs w:val="28"/>
        </w:rPr>
        <w:t xml:space="preserve">. </w:t>
      </w:r>
      <w:r w:rsidR="008114A9" w:rsidRPr="00AC4E13">
        <w:rPr>
          <w:szCs w:val="28"/>
        </w:rPr>
        <w:t xml:space="preserve">Про внесення змін  до рішення міської ради від 12 грудня 2023 року </w:t>
      </w:r>
      <w:r w:rsidR="00B25941" w:rsidRPr="00AC4E13">
        <w:rPr>
          <w:szCs w:val="28"/>
        </w:rPr>
        <w:t xml:space="preserve">                            </w:t>
      </w:r>
      <w:r w:rsidR="008114A9" w:rsidRPr="00AC4E13">
        <w:rPr>
          <w:szCs w:val="28"/>
        </w:rPr>
        <w:t>№ 50-40/</w:t>
      </w:r>
      <w:r w:rsidR="008114A9" w:rsidRPr="00AC4E13">
        <w:rPr>
          <w:szCs w:val="28"/>
          <w:lang w:val="en-US"/>
        </w:rPr>
        <w:t>V</w:t>
      </w:r>
      <w:r w:rsidR="008114A9" w:rsidRPr="00AC4E13">
        <w:rPr>
          <w:szCs w:val="28"/>
        </w:rPr>
        <w:t>ІІІ «Про бюджет Нікопольської міської територіальної громади на 2024 рік».</w:t>
      </w:r>
    </w:p>
    <w:p w:rsidR="00EE1FF1" w:rsidRPr="004915CE" w:rsidRDefault="00EE1FF1" w:rsidP="00EE1FF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EE1FF1" w:rsidRPr="004915CE" w:rsidRDefault="00EE1FF1" w:rsidP="00EE1FF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67036C" w:rsidRDefault="0067036C" w:rsidP="0067036C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5F7A" w:rsidRPr="00EE1FF1" w:rsidRDefault="00782C8B" w:rsidP="00EE1FF1">
      <w:pPr>
        <w:pStyle w:val="Title"/>
        <w:numPr>
          <w:ilvl w:val="0"/>
          <w:numId w:val="2"/>
        </w:numPr>
        <w:tabs>
          <w:tab w:val="clear" w:pos="432"/>
        </w:tabs>
        <w:ind w:left="0" w:right="-1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ru-RU"/>
        </w:rPr>
        <w:t>20</w:t>
      </w:r>
      <w:r w:rsidR="00356BDE">
        <w:rPr>
          <w:sz w:val="28"/>
          <w:szCs w:val="28"/>
        </w:rPr>
        <w:t>.</w:t>
      </w:r>
      <w:r w:rsidR="001F7B5C">
        <w:rPr>
          <w:b w:val="0"/>
          <w:sz w:val="28"/>
          <w:szCs w:val="28"/>
        </w:rPr>
        <w:t xml:space="preserve"> </w:t>
      </w:r>
      <w:r w:rsidR="009F5F7A" w:rsidRPr="00EE1FF1">
        <w:rPr>
          <w:b w:val="0"/>
          <w:sz w:val="28"/>
          <w:szCs w:val="28"/>
        </w:rPr>
        <w:t>Про внесення змін до</w:t>
      </w:r>
      <w:r w:rsidR="00EE1FF1" w:rsidRPr="00EE1FF1">
        <w:rPr>
          <w:b w:val="0"/>
          <w:sz w:val="28"/>
          <w:szCs w:val="28"/>
        </w:rPr>
        <w:t xml:space="preserve"> </w:t>
      </w:r>
      <w:r w:rsidR="009F5F7A" w:rsidRPr="00EE1FF1">
        <w:rPr>
          <w:b w:val="0"/>
          <w:sz w:val="28"/>
          <w:szCs w:val="28"/>
        </w:rPr>
        <w:t>Переліку топонімів міста Нікополя</w:t>
      </w:r>
      <w:r w:rsidR="00EE1FF1" w:rsidRPr="00EE1FF1">
        <w:rPr>
          <w:b w:val="0"/>
          <w:sz w:val="28"/>
          <w:szCs w:val="28"/>
        </w:rPr>
        <w:t xml:space="preserve"> </w:t>
      </w:r>
      <w:r w:rsidR="009F5F7A" w:rsidRPr="00EE1FF1">
        <w:rPr>
          <w:b w:val="0"/>
          <w:sz w:val="28"/>
          <w:szCs w:val="28"/>
        </w:rPr>
        <w:t>Нікопольського району</w:t>
      </w:r>
      <w:r w:rsidR="00EE1FF1" w:rsidRPr="00EE1FF1">
        <w:rPr>
          <w:b w:val="0"/>
          <w:sz w:val="28"/>
          <w:szCs w:val="28"/>
        </w:rPr>
        <w:t xml:space="preserve"> </w:t>
      </w:r>
      <w:r w:rsidR="009F5F7A" w:rsidRPr="00EE1FF1">
        <w:rPr>
          <w:b w:val="0"/>
          <w:sz w:val="28"/>
          <w:szCs w:val="28"/>
        </w:rPr>
        <w:t>Дніпропетровської області</w:t>
      </w:r>
      <w:r w:rsidR="001F7B5C">
        <w:rPr>
          <w:b w:val="0"/>
          <w:sz w:val="28"/>
          <w:szCs w:val="28"/>
        </w:rPr>
        <w:t>.</w:t>
      </w:r>
    </w:p>
    <w:p w:rsidR="00EE1FF1" w:rsidRPr="00EE1FF1" w:rsidRDefault="00EE1FF1" w:rsidP="00EE1FF1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</w:t>
      </w:r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8114A9" w:rsidRPr="004915CE" w:rsidRDefault="008114A9" w:rsidP="00453DE6">
      <w:pPr>
        <w:pStyle w:val="BodyText"/>
        <w:jc w:val="both"/>
        <w:rPr>
          <w:szCs w:val="28"/>
        </w:rPr>
      </w:pPr>
    </w:p>
    <w:p w:rsidR="002C0A94" w:rsidRPr="004915CE" w:rsidRDefault="00782C8B" w:rsidP="00453DE6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</w:t>
      </w:r>
      <w:r w:rsidR="00356BDE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2C0A94" w:rsidRPr="004915CE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EE1FF1" w:rsidRPr="00EE1FF1" w:rsidRDefault="00EE1FF1" w:rsidP="00453DE6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15CE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r w:rsidR="006D77DF" w:rsidRPr="004915CE">
        <w:rPr>
          <w:rFonts w:ascii="Times New Roman" w:hAnsi="Times New Roman"/>
          <w:b/>
          <w:bCs/>
          <w:i/>
          <w:sz w:val="28"/>
          <w:szCs w:val="28"/>
        </w:rPr>
        <w:t>Завгородній Сергій Петрович - голова постійної комісії міської ради</w:t>
      </w:r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EE1FF1" w:rsidRDefault="00EE1FF1" w:rsidP="00EE1FF1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54AD" w:rsidRDefault="005F54AD" w:rsidP="00EE1FF1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1FF1" w:rsidRDefault="00782C8B" w:rsidP="00356BDE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356BD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B5C52" w:rsidRPr="00BB5C52">
        <w:rPr>
          <w:rFonts w:ascii="Times New Roman" w:hAnsi="Times New Roman" w:cs="Times New Roman"/>
        </w:rPr>
        <w:pict>
          <v:line id="_x0000_s1045" style="position:absolute;left:0;text-align:left;z-index:2516674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="00BB5C52" w:rsidRPr="00BB5C52">
        <w:rPr>
          <w:rFonts w:ascii="Times New Roman" w:hAnsi="Times New Roman" w:cs="Times New Roman"/>
        </w:rPr>
        <w:pict>
          <v:line id="_x0000_s1046" style="position:absolute;left:0;text-align:left;z-index:25166848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="00BB5C52" w:rsidRPr="00BB5C52">
        <w:rPr>
          <w:rFonts w:ascii="Times New Roman" w:hAnsi="Times New Roman" w:cs="Times New Roman"/>
        </w:rPr>
        <w:pict>
          <v:group id="_x0000_s1047" style="position:absolute;left:0;text-align:left;margin-left:-198pt;margin-top:-9pt;width:125.4pt;height:59.85pt;z-index:25166950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EE1FF1" w:rsidRDefault="00EE1FF1" w:rsidP="00EE1FF1"/>
                </w:txbxContent>
              </v:textbox>
            </v:shape>
            <v:line id="Line 26" o:spid="_x0000_s104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="00BB5C52" w:rsidRPr="00BB5C52">
        <w:rPr>
          <w:rFonts w:ascii="Times New Roman" w:hAnsi="Times New Roman" w:cs="Times New Roman"/>
        </w:rPr>
        <w:pict>
          <v:rect id="_x0000_s1050" style="position:absolute;left:0;text-align:left;margin-left:585pt;margin-top:-.15pt;width:283.95pt;height:723.9pt;z-index:-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BB5C52" w:rsidRPr="00BB5C52">
        <w:rPr>
          <w:rFonts w:ascii="Times New Roman" w:hAnsi="Times New Roman" w:cs="Times New Roman"/>
        </w:rPr>
        <w:pict>
          <v:line id="_x0000_s1051" style="position:absolute;left:0;text-align:left;z-index:25167155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="001F7B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1FF1" w:rsidRPr="009F5F7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FF1" w:rsidRPr="009F5F7A">
        <w:rPr>
          <w:rFonts w:ascii="Times New Roman" w:hAnsi="Times New Roman" w:cs="Times New Roman"/>
          <w:noProof/>
          <w:sz w:val="28"/>
          <w:szCs w:val="28"/>
        </w:rPr>
        <w:t>встановлення</w:t>
      </w:r>
      <w:r w:rsidR="00EE1FF1" w:rsidRPr="009F5F7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E1FF1" w:rsidRPr="009F5F7A">
        <w:rPr>
          <w:rFonts w:ascii="Times New Roman" w:hAnsi="Times New Roman" w:cs="Times New Roman"/>
          <w:noProof/>
          <w:sz w:val="28"/>
          <w:szCs w:val="28"/>
        </w:rPr>
        <w:t xml:space="preserve">ставок та пільг </w:t>
      </w:r>
      <w:r w:rsidR="00EE1FF1" w:rsidRPr="009F5F7A">
        <w:rPr>
          <w:rFonts w:ascii="Times New Roman" w:hAnsi="Times New Roman" w:cs="Times New Roman"/>
          <w:noProof/>
          <w:sz w:val="28"/>
          <w:szCs w:val="28"/>
          <w:lang w:val="uk-UA"/>
        </w:rPr>
        <w:t>із</w:t>
      </w:r>
      <w:r w:rsidR="00EE1FF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E1FF1" w:rsidRPr="009F5F7A">
        <w:rPr>
          <w:rFonts w:ascii="Times New Roman" w:hAnsi="Times New Roman" w:cs="Times New Roman"/>
          <w:noProof/>
          <w:sz w:val="28"/>
          <w:szCs w:val="28"/>
        </w:rPr>
        <w:t xml:space="preserve">сплати земельного податку </w:t>
      </w:r>
      <w:r w:rsidR="00EE1FF1" w:rsidRPr="009F5F7A">
        <w:rPr>
          <w:rFonts w:ascii="Times New Roman" w:hAnsi="Times New Roman" w:cs="Times New Roman"/>
          <w:sz w:val="28"/>
          <w:szCs w:val="28"/>
          <w:lang w:val="uk-UA"/>
        </w:rPr>
        <w:t>на території міста Нікополя Нікопольського району Дніпропетровської області</w:t>
      </w:r>
      <w:r w:rsidR="00EE1F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1FF1"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E1FF1" w:rsidRPr="004915CE" w:rsidRDefault="00EE1FF1" w:rsidP="00EE1FF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EE1FF1" w:rsidRPr="00EE1FF1" w:rsidRDefault="00EE1FF1" w:rsidP="00EE1FF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1F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Співдоповідь: </w:t>
      </w:r>
      <w:r w:rsidRPr="00EE1FF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Пилипенко Володимир Петрович – голова постійної комісії міської ради </w:t>
      </w:r>
      <w:r w:rsidRPr="00EE1FF1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356BDE" w:rsidRDefault="00356BDE" w:rsidP="00453DE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C0A94" w:rsidRPr="004915CE" w:rsidRDefault="002C0A94" w:rsidP="00453DE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C0A94" w:rsidRPr="004915CE" w:rsidRDefault="002C0A94" w:rsidP="00453DE6">
      <w:pPr>
        <w:pStyle w:val="ListParagraph"/>
        <w:numPr>
          <w:ilvl w:val="0"/>
          <w:numId w:val="2"/>
        </w:numPr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915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8114A9" w:rsidRPr="004915CE" w:rsidRDefault="008114A9" w:rsidP="00453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112F2" w:rsidRDefault="002112F2" w:rsidP="00A14C8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u w:val="single"/>
          <w:lang w:val="uk-UA"/>
        </w:rPr>
      </w:pPr>
    </w:p>
    <w:sectPr w:rsidR="002112F2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25E66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4A00"/>
    <w:rsid w:val="000C53AC"/>
    <w:rsid w:val="000D0139"/>
    <w:rsid w:val="000D062C"/>
    <w:rsid w:val="000D3938"/>
    <w:rsid w:val="000D6A7F"/>
    <w:rsid w:val="000D79DD"/>
    <w:rsid w:val="000E290B"/>
    <w:rsid w:val="00125BA3"/>
    <w:rsid w:val="00126EFF"/>
    <w:rsid w:val="00137D30"/>
    <w:rsid w:val="001423B8"/>
    <w:rsid w:val="001461D6"/>
    <w:rsid w:val="0016247E"/>
    <w:rsid w:val="001711F4"/>
    <w:rsid w:val="00171506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F63E0"/>
    <w:rsid w:val="001F7B5C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7FF4"/>
    <w:rsid w:val="00273A50"/>
    <w:rsid w:val="00277B26"/>
    <w:rsid w:val="00285E3C"/>
    <w:rsid w:val="002A065D"/>
    <w:rsid w:val="002A44DC"/>
    <w:rsid w:val="002B257E"/>
    <w:rsid w:val="002C0A94"/>
    <w:rsid w:val="002E6DFA"/>
    <w:rsid w:val="003050AD"/>
    <w:rsid w:val="00310085"/>
    <w:rsid w:val="0031195C"/>
    <w:rsid w:val="00322556"/>
    <w:rsid w:val="00327F6C"/>
    <w:rsid w:val="003328AE"/>
    <w:rsid w:val="003504DB"/>
    <w:rsid w:val="00353673"/>
    <w:rsid w:val="00356BDE"/>
    <w:rsid w:val="0036339B"/>
    <w:rsid w:val="00375759"/>
    <w:rsid w:val="003760CE"/>
    <w:rsid w:val="003771D4"/>
    <w:rsid w:val="00387BB4"/>
    <w:rsid w:val="003A13C5"/>
    <w:rsid w:val="003A5838"/>
    <w:rsid w:val="003B51B1"/>
    <w:rsid w:val="003B6CC3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C92"/>
    <w:rsid w:val="00453DE6"/>
    <w:rsid w:val="00460D70"/>
    <w:rsid w:val="00467C93"/>
    <w:rsid w:val="00470AE2"/>
    <w:rsid w:val="00473BA9"/>
    <w:rsid w:val="004915CE"/>
    <w:rsid w:val="004A6EFE"/>
    <w:rsid w:val="004B1166"/>
    <w:rsid w:val="004C28C1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593"/>
    <w:rsid w:val="0065201F"/>
    <w:rsid w:val="00653091"/>
    <w:rsid w:val="0066585E"/>
    <w:rsid w:val="0067036C"/>
    <w:rsid w:val="00682B9E"/>
    <w:rsid w:val="0068350C"/>
    <w:rsid w:val="00687C33"/>
    <w:rsid w:val="006A7D03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B00ED"/>
    <w:rsid w:val="007B29C8"/>
    <w:rsid w:val="007B32FD"/>
    <w:rsid w:val="007C5818"/>
    <w:rsid w:val="007D3A44"/>
    <w:rsid w:val="007E7254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BE2"/>
    <w:rsid w:val="00892D06"/>
    <w:rsid w:val="008A40EA"/>
    <w:rsid w:val="008B3933"/>
    <w:rsid w:val="008C5AC1"/>
    <w:rsid w:val="008C7656"/>
    <w:rsid w:val="008D36A0"/>
    <w:rsid w:val="008F172C"/>
    <w:rsid w:val="008F1C3D"/>
    <w:rsid w:val="00903F88"/>
    <w:rsid w:val="00904E23"/>
    <w:rsid w:val="009065F3"/>
    <w:rsid w:val="0091198B"/>
    <w:rsid w:val="00913AAD"/>
    <w:rsid w:val="00916B58"/>
    <w:rsid w:val="0094559E"/>
    <w:rsid w:val="00946232"/>
    <w:rsid w:val="00950F9C"/>
    <w:rsid w:val="0097362C"/>
    <w:rsid w:val="009838B9"/>
    <w:rsid w:val="00993F51"/>
    <w:rsid w:val="009B4945"/>
    <w:rsid w:val="009C005C"/>
    <w:rsid w:val="009C0776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6AD6"/>
    <w:rsid w:val="00A4068C"/>
    <w:rsid w:val="00A42946"/>
    <w:rsid w:val="00A430AD"/>
    <w:rsid w:val="00A53C11"/>
    <w:rsid w:val="00A54750"/>
    <w:rsid w:val="00A5628B"/>
    <w:rsid w:val="00A6232C"/>
    <w:rsid w:val="00A67C9F"/>
    <w:rsid w:val="00A72D15"/>
    <w:rsid w:val="00A81E16"/>
    <w:rsid w:val="00A826E7"/>
    <w:rsid w:val="00A95E18"/>
    <w:rsid w:val="00AA6347"/>
    <w:rsid w:val="00AB7DE4"/>
    <w:rsid w:val="00AC4E13"/>
    <w:rsid w:val="00AD3FDA"/>
    <w:rsid w:val="00AD5898"/>
    <w:rsid w:val="00AD5B7E"/>
    <w:rsid w:val="00AD7E60"/>
    <w:rsid w:val="00AE5621"/>
    <w:rsid w:val="00AF3295"/>
    <w:rsid w:val="00B038DF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33C61"/>
    <w:rsid w:val="00C5483E"/>
    <w:rsid w:val="00C560E6"/>
    <w:rsid w:val="00C61700"/>
    <w:rsid w:val="00C6689A"/>
    <w:rsid w:val="00C809F3"/>
    <w:rsid w:val="00C94DBE"/>
    <w:rsid w:val="00CA496F"/>
    <w:rsid w:val="00CC3ED0"/>
    <w:rsid w:val="00CE7242"/>
    <w:rsid w:val="00CF0074"/>
    <w:rsid w:val="00CF2E57"/>
    <w:rsid w:val="00CF3423"/>
    <w:rsid w:val="00D069BF"/>
    <w:rsid w:val="00D20675"/>
    <w:rsid w:val="00D2116F"/>
    <w:rsid w:val="00D22A01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A597E"/>
    <w:rsid w:val="00DE247B"/>
    <w:rsid w:val="00DF5F21"/>
    <w:rsid w:val="00E0605E"/>
    <w:rsid w:val="00E41339"/>
    <w:rsid w:val="00E46093"/>
    <w:rsid w:val="00E51004"/>
    <w:rsid w:val="00E63D73"/>
    <w:rsid w:val="00E655AF"/>
    <w:rsid w:val="00E71A5F"/>
    <w:rsid w:val="00E74AEE"/>
    <w:rsid w:val="00E76F71"/>
    <w:rsid w:val="00E90DF1"/>
    <w:rsid w:val="00E91A2C"/>
    <w:rsid w:val="00E976E4"/>
    <w:rsid w:val="00EA750C"/>
    <w:rsid w:val="00EB1D25"/>
    <w:rsid w:val="00EB2CBA"/>
    <w:rsid w:val="00EB3901"/>
    <w:rsid w:val="00EC1872"/>
    <w:rsid w:val="00EC4222"/>
    <w:rsid w:val="00ED3E65"/>
    <w:rsid w:val="00ED5E9C"/>
    <w:rsid w:val="00EE17B2"/>
    <w:rsid w:val="00EE1FF1"/>
    <w:rsid w:val="00EE6EF9"/>
    <w:rsid w:val="00F013B9"/>
    <w:rsid w:val="00F01A58"/>
    <w:rsid w:val="00F058EF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A2E"/>
    <w:rsid w:val="00F92594"/>
    <w:rsid w:val="00F96CAA"/>
    <w:rsid w:val="00FA2ED5"/>
    <w:rsid w:val="00FC3A35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DCEC-BA69-4929-AA9F-D9AADEA3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33</cp:revision>
  <cp:lastPrinted>2024-06-24T06:46:00Z</cp:lastPrinted>
  <dcterms:created xsi:type="dcterms:W3CDTF">2024-05-17T09:37:00Z</dcterms:created>
  <dcterms:modified xsi:type="dcterms:W3CDTF">2024-06-25T11:12:00Z</dcterms:modified>
</cp:coreProperties>
</file>