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ПЕРЕЛІК ДІЮЧИХ РЕГУЛЯТОРНИХ АКТІВ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(на виконання Постанови Кабінету Міністрів України від 20.12.2017 № 1100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Про внесення змін до Положення про набори даних, які підлягають оприлюдненню у формі відкритих даних</w:t>
      </w:r>
      <w:r>
        <w:rPr>
          <w:rFonts w:cs="Times New Roman" w:ascii="Times New Roman" w:hAnsi="Times New Roman"/>
          <w:b/>
          <w:sz w:val="28"/>
          <w:szCs w:val="28"/>
        </w:rPr>
        <w:t>»)</w:t>
      </w:r>
    </w:p>
    <w:tbl>
      <w:tblPr>
        <w:tblStyle w:val="aa"/>
        <w:tblW w:w="154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"/>
        <w:gridCol w:w="1755"/>
        <w:gridCol w:w="4257"/>
        <w:gridCol w:w="1560"/>
        <w:gridCol w:w="1418"/>
        <w:gridCol w:w="1559"/>
        <w:gridCol w:w="1418"/>
        <w:gridCol w:w="2975"/>
      </w:tblGrid>
      <w:tr>
        <w:trPr>
          <w:trHeight w:val="686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п/п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Органи, що складали РА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Назва регуляторного акта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Дата та номер прийняття рішення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Дата набрання чинності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Орган, що прийняв РА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Тип та строки проведення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8" w:leader="none"/>
              </w:tabs>
              <w:spacing w:lineRule="auto" w:line="240" w:before="0" w:after="0"/>
              <w:ind w:right="3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 xml:space="preserve">Оприлюднення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відстеження</w:t>
            </w:r>
          </w:p>
          <w:p>
            <w:pPr>
              <w:pStyle w:val="Normal"/>
              <w:widowControl/>
              <w:tabs>
                <w:tab w:val="clear" w:pos="708"/>
                <w:tab w:val="left" w:pos="748" w:leader="none"/>
              </w:tabs>
              <w:spacing w:lineRule="auto" w:line="240" w:before="0" w:after="0"/>
              <w:ind w:right="3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>
        <w:trPr>
          <w:trHeight w:val="643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комунальним майном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30.11.2007                        № 1-21/V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01.01.2008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березень 2019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97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- 27.03.2019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02.04.2019 № 25</w:t>
            </w:r>
          </w:p>
        </w:tc>
      </w:tr>
      <w:tr>
        <w:trPr>
          <w:trHeight w:val="838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Комітет по управлінню комунальним майном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Про внесення змін до рішення міської ради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Нікополя»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03.02.2012</w:t>
              <w:br/>
              <w:t>№56-16/VI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01.01.2012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97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майном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«Про затвердження технічної документації з корегування грошової оцінки земель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Нікополь»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01.08.2008</w:t>
              <w:br/>
              <w:t>№ 40-28/V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01.01.2009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  <w:br/>
              <w:t>серпень 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 газеті «Нікопольська правда» 05.09.17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внесення змін до рішення Нікопольської міської ради № 40-28/V від 01.08.2008р.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«Про затвердження технічної документації з корегування грошової оцінки земель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Нікополь»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24.10.2008</w:t>
              <w:br/>
              <w:t>№ 2-31/V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01.01.2009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На сайті - 28.08.2020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>
          <w:trHeight w:val="876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містобудування та архітектури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Нікополі"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06.07.2005</w:t>
              <w:br/>
              <w:t>№ 398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06.07.2005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грудень 2018</w:t>
            </w:r>
          </w:p>
        </w:tc>
        <w:tc>
          <w:tcPr>
            <w:tcW w:w="297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- 12.12.2018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18.12.2018 № 94</w:t>
            </w:r>
          </w:p>
        </w:tc>
      </w:tr>
      <w:tr>
        <w:trPr>
          <w:trHeight w:val="418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містобудування та архітектури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17.08.2011</w:t>
              <w:br/>
              <w:t>№ 570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26.08.2011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97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>
          <w:trHeight w:val="53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«Про затвердження Положення про порядок продажу земельних ділянок під майном у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  <w:t>№ 48-10/VI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24.09.2019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26.09.2019 № 73</w:t>
            </w:r>
          </w:p>
        </w:tc>
      </w:tr>
      <w:tr>
        <w:trPr>
          <w:trHeight w:val="581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  <w:t>№ 49-10/VI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20.09.2011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24.09.2019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26.09.2019 № 73</w:t>
            </w:r>
          </w:p>
        </w:tc>
      </w:tr>
      <w:tr>
        <w:trPr>
          <w:trHeight w:val="56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встановлення ставок єдиного податку»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  <w:br/>
              <w:t>№ 1-16/VI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- 28.02.2019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05.03.2019 № 17</w:t>
            </w:r>
          </w:p>
        </w:tc>
      </w:tr>
      <w:tr>
        <w:trPr>
          <w:trHeight w:val="72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Юридичний відділ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Нікополя»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  <w:br/>
              <w:t>№ 2-16/VІ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січень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- 31.01.2019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12.02.2019 № 11</w:t>
            </w:r>
          </w:p>
        </w:tc>
      </w:tr>
      <w:tr>
        <w:trPr>
          <w:trHeight w:val="4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економічної політики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27.07.2012</w:t>
              <w:br/>
              <w:t>№ 59-21/VI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02.08.2012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серпень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13.08.2019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20.08.2019 № 63</w:t>
            </w:r>
          </w:p>
        </w:tc>
      </w:tr>
      <w:tr>
        <w:trPr>
          <w:trHeight w:val="45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9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житлово-комунального господарства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31.08.2012</w:t>
              <w:br/>
              <w:t>№ 61-22/VI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11.09.2012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21.10.2019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 газеті «Репортер»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24.10.2019 № 80</w:t>
            </w:r>
          </w:p>
        </w:tc>
      </w:tr>
      <w:tr>
        <w:trPr>
          <w:trHeight w:val="70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25.01.2013</w:t>
              <w:br/>
              <w:t>№ 27-27/VI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31.01.2013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2020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03.03.2020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«Нікопольська правда»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18.03.2020 № 11</w:t>
            </w:r>
          </w:p>
        </w:tc>
      </w:tr>
      <w:tr>
        <w:trPr>
          <w:trHeight w:val="64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24.06.2011                №89-8/VI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01.01.2012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грудень 2020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21.12.2020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«Нікопольська правда»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23.12.2020 № 51</w:t>
            </w:r>
          </w:p>
        </w:tc>
      </w:tr>
      <w:tr>
        <w:trPr>
          <w:trHeight w:val="345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05.09.2014                    №94-49/VІ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05.09.2014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серпень 2018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На сайті - 10.08.2018,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14.08.2018 № 59</w:t>
            </w:r>
          </w:p>
        </w:tc>
      </w:tr>
      <w:tr>
        <w:trPr>
          <w:trHeight w:val="345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42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серпень 2021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На сайті - 25.08.2021,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26.08.2021 № 34</w:t>
            </w:r>
          </w:p>
        </w:tc>
      </w:tr>
      <w:tr>
        <w:trPr>
          <w:trHeight w:val="460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економічної політики</w:t>
            </w:r>
          </w:p>
        </w:tc>
        <w:tc>
          <w:tcPr>
            <w:tcW w:w="42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22.12.2017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810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22.12.2017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Базове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липень 2018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На сайті - 24.07.2018,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31.07.2018 № 55</w:t>
            </w:r>
          </w:p>
        </w:tc>
      </w:tr>
      <w:tr>
        <w:trPr>
          <w:trHeight w:val="706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42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Повторне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січень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31.01.2019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12.02.2019 № 11</w:t>
            </w:r>
          </w:p>
        </w:tc>
      </w:tr>
      <w:tr>
        <w:trPr>
          <w:trHeight w:val="593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28.09.2018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54-40/VII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02.10.2018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березень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- 22.03.2019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26.03.2019 № 23</w:t>
            </w:r>
          </w:p>
        </w:tc>
      </w:tr>
      <w:tr>
        <w:trPr>
          <w:trHeight w:val="592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42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 – вересень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- 11.09.2019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14.09.2019 № 70</w:t>
            </w:r>
          </w:p>
        </w:tc>
      </w:tr>
      <w:tr>
        <w:trPr>
          <w:trHeight w:val="593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15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«Про затвердження Правил користування міським пасажирським автомобільним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транспортом у м. Нікополі»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28.09.2018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55-40/VII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02.10.2018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березень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- 22.03.2019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26.03.2019 № 23</w:t>
            </w:r>
          </w:p>
        </w:tc>
      </w:tr>
      <w:tr>
        <w:trPr>
          <w:trHeight w:val="592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42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 – вересень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- 11.09.2019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17.09.2019 № 70</w:t>
            </w:r>
          </w:p>
        </w:tc>
      </w:tr>
      <w:tr>
        <w:trPr>
          <w:trHeight w:val="578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16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10.10.2018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771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12.10.2018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квітень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- 15.04.2019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18.04.2019 № 30</w:t>
            </w:r>
          </w:p>
        </w:tc>
      </w:tr>
      <w:tr>
        <w:trPr>
          <w:trHeight w:val="577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42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 – жовтень 2019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10.10.2019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17.10.2019 № 78</w:t>
            </w:r>
          </w:p>
        </w:tc>
      </w:tr>
      <w:tr>
        <w:trPr>
          <w:trHeight w:val="578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19.07.2019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68-52/VII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30.07.2019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Базове –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2020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02.03.2020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«Нікопольська правда»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18.03.2020 № 11</w:t>
            </w:r>
          </w:p>
        </w:tc>
      </w:tr>
      <w:tr>
        <w:trPr>
          <w:trHeight w:val="577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42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 –липень 2021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На сайті – 22.07.2021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29.07.2021 № 30</w:t>
            </w:r>
          </w:p>
        </w:tc>
      </w:tr>
      <w:tr>
        <w:trPr>
          <w:trHeight w:val="78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18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встановлення ставок та пільг із сплати земельного податку на території міста Нікополя на 2021 рік»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14.07.2020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1-68/VII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01.01.2021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Базове-липень 2021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21.07.2021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від 29.07.2021 № 30 </w:t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«Про затвердження Правил приймання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стічних вод до систем централізованого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водовідведення м. Нікополь»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23.12.2020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55-2/VIIІ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23.12.2020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Базове-липень 2021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25.06.2021 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01.07.2021 № 26</w:t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встановлення ставок та пільг із сплати земельного податку на території міста Нікополя Дніпропетровської області»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25.06.2021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98-9/VIIІ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01.01.2022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Базове-липень 2022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  <w:bookmarkStart w:id="0" w:name="_GoBack"/>
            <w:bookmarkEnd w:id="0"/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04.10.2021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873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08.10.2021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березень 2022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0" w:right="850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db17e8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db17e8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styleId="Style17">
    <w:name w:val="Гіперпосилання"/>
    <w:basedOn w:val="DefaultParagraphFont"/>
    <w:uiPriority w:val="99"/>
    <w:semiHidden/>
    <w:unhideWhenUsed/>
    <w:rsid w:val="00e47fb0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db17e8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db17e8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56f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C3AB-92A6-4BFF-B1B1-23919CFF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3</Pages>
  <Words>1105</Words>
  <Characters>7061</Characters>
  <CharactersWithSpaces>8054</CharactersWithSpaces>
  <Paragraphs>284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2021-10-06T05:59:00Z</dcterms:created>
  <dc:creator>USER29</dc:creator>
  <dc:description/>
  <dc:language>uk-UA</dc:language>
  <cp:lastModifiedBy/>
  <cp:lastPrinted>2021-08-31T06:52:00Z</cp:lastPrinted>
  <dcterms:modified xsi:type="dcterms:W3CDTF">2021-10-12T13:13:52Z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