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2A" w:rsidRDefault="00FD1E86" w:rsidP="00030A15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FD1E86">
        <w:rPr>
          <w:rFonts w:ascii="Times New Roman" w:hAnsi="Times New Roman" w:cs="Times New Roman"/>
          <w:b/>
          <w:sz w:val="24"/>
          <w:lang w:val="uk-UA"/>
        </w:rPr>
        <w:t>Звіт про періодичне відстеження результативності регуляторного акта-рішення виконавчого комітету Нікопо</w:t>
      </w:r>
      <w:r w:rsidR="00E22AC3">
        <w:rPr>
          <w:rFonts w:ascii="Times New Roman" w:hAnsi="Times New Roman" w:cs="Times New Roman"/>
          <w:b/>
          <w:sz w:val="24"/>
          <w:lang w:val="uk-UA"/>
        </w:rPr>
        <w:t>льської міської ради від  22.12.</w:t>
      </w:r>
      <w:r w:rsidRPr="00FD1E86">
        <w:rPr>
          <w:rFonts w:ascii="Times New Roman" w:hAnsi="Times New Roman" w:cs="Times New Roman"/>
          <w:b/>
          <w:sz w:val="24"/>
          <w:lang w:val="uk-UA"/>
        </w:rPr>
        <w:t xml:space="preserve">2017 №810 «Про визначення обсягів пайової участі (внеску) в утриманні об’єктів благоустрою </w:t>
      </w:r>
      <w:proofErr w:type="spellStart"/>
      <w:r w:rsidRPr="00FD1E86">
        <w:rPr>
          <w:rFonts w:ascii="Times New Roman" w:hAnsi="Times New Roman" w:cs="Times New Roman"/>
          <w:b/>
          <w:sz w:val="24"/>
          <w:lang w:val="uk-UA"/>
        </w:rPr>
        <w:t>м.Нікополя</w:t>
      </w:r>
      <w:proofErr w:type="spellEnd"/>
      <w:r w:rsidRPr="00FD1E86">
        <w:rPr>
          <w:rFonts w:ascii="Times New Roman" w:hAnsi="Times New Roman" w:cs="Times New Roman"/>
          <w:b/>
          <w:sz w:val="24"/>
          <w:lang w:val="uk-UA"/>
        </w:rPr>
        <w:t xml:space="preserve"> при розміщенні тимчасових споруд соціально-культурного, торго</w:t>
      </w:r>
      <w:r w:rsidR="00831275">
        <w:rPr>
          <w:rFonts w:ascii="Times New Roman" w:hAnsi="Times New Roman" w:cs="Times New Roman"/>
          <w:b/>
          <w:sz w:val="24"/>
          <w:lang w:val="uk-UA"/>
        </w:rPr>
        <w:t>вельного та іншого призначення»</w:t>
      </w:r>
    </w:p>
    <w:tbl>
      <w:tblPr>
        <w:tblStyle w:val="a3"/>
        <w:tblW w:w="5036" w:type="pct"/>
        <w:tblInd w:w="-34" w:type="dxa"/>
        <w:tblLook w:val="04A0" w:firstRow="1" w:lastRow="0" w:firstColumn="1" w:lastColumn="0" w:noHBand="0" w:noVBand="1"/>
      </w:tblPr>
      <w:tblGrid>
        <w:gridCol w:w="518"/>
        <w:gridCol w:w="1961"/>
        <w:gridCol w:w="445"/>
        <w:gridCol w:w="1905"/>
        <w:gridCol w:w="887"/>
        <w:gridCol w:w="1176"/>
        <w:gridCol w:w="1030"/>
        <w:gridCol w:w="1718"/>
      </w:tblGrid>
      <w:tr w:rsidR="00353E91" w:rsidRPr="00FD1E86" w:rsidTr="00831275">
        <w:tc>
          <w:tcPr>
            <w:tcW w:w="269" w:type="pct"/>
          </w:tcPr>
          <w:p w:rsidR="00FD1E86" w:rsidRPr="00FD1E86" w:rsidRDefault="00FD1E86" w:rsidP="00FD1E86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D1E86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  <w:p w:rsidR="00FD1E86" w:rsidRPr="00FD1E86" w:rsidRDefault="00FD1E86" w:rsidP="00FD1E86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D1E86">
              <w:rPr>
                <w:rFonts w:ascii="Times New Roman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1017" w:type="pct"/>
          </w:tcPr>
          <w:p w:rsidR="00FD1E86" w:rsidRPr="00FD1E86" w:rsidRDefault="00FD1E86" w:rsidP="00030A15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D1E86">
              <w:rPr>
                <w:rFonts w:ascii="Times New Roman" w:hAnsi="Times New Roman" w:cs="Times New Roman"/>
                <w:b/>
                <w:sz w:val="24"/>
                <w:lang w:val="uk-UA"/>
              </w:rPr>
              <w:t>Заходи</w:t>
            </w:r>
          </w:p>
        </w:tc>
        <w:tc>
          <w:tcPr>
            <w:tcW w:w="3714" w:type="pct"/>
            <w:gridSpan w:val="6"/>
          </w:tcPr>
          <w:p w:rsidR="00FD1E86" w:rsidRPr="00FD1E86" w:rsidRDefault="00FD1E86" w:rsidP="00FD1E86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D1E86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Виконання</w:t>
            </w:r>
          </w:p>
        </w:tc>
      </w:tr>
      <w:tr w:rsidR="00353E91" w:rsidRPr="00831275" w:rsidTr="00831275">
        <w:trPr>
          <w:trHeight w:val="1092"/>
        </w:trPr>
        <w:tc>
          <w:tcPr>
            <w:tcW w:w="269" w:type="pct"/>
          </w:tcPr>
          <w:p w:rsidR="00FD1E86" w:rsidRPr="00FD1E86" w:rsidRDefault="00FD1E86" w:rsidP="00FD1E8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017" w:type="pct"/>
          </w:tcPr>
          <w:p w:rsidR="00FD1E86" w:rsidRPr="00FD1E86" w:rsidRDefault="00FD1E86" w:rsidP="00030A1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Вид та назва регуляторного акта</w:t>
            </w:r>
          </w:p>
        </w:tc>
        <w:tc>
          <w:tcPr>
            <w:tcW w:w="3714" w:type="pct"/>
            <w:gridSpan w:val="6"/>
          </w:tcPr>
          <w:p w:rsidR="00FD1E86" w:rsidRPr="00FD1E86" w:rsidRDefault="00FD1E86" w:rsidP="00FD1E8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D1E86">
              <w:rPr>
                <w:rFonts w:ascii="Times New Roman" w:hAnsi="Times New Roman" w:cs="Times New Roman"/>
                <w:sz w:val="24"/>
                <w:lang w:val="uk-UA"/>
              </w:rPr>
              <w:t xml:space="preserve">Рішення виконавчого комітету </w:t>
            </w:r>
            <w:r w:rsidR="0042198C">
              <w:rPr>
                <w:rFonts w:ascii="Times New Roman" w:hAnsi="Times New Roman" w:cs="Times New Roman"/>
                <w:sz w:val="24"/>
                <w:lang w:val="uk-UA"/>
              </w:rPr>
              <w:t xml:space="preserve">Нікопольської міської ради від </w:t>
            </w:r>
            <w:r w:rsidRPr="00FD1E86">
              <w:rPr>
                <w:rFonts w:ascii="Times New Roman" w:hAnsi="Times New Roman" w:cs="Times New Roman"/>
                <w:sz w:val="24"/>
                <w:lang w:val="uk-UA"/>
              </w:rPr>
              <w:t xml:space="preserve">22.12 2017 №810 «Про визначення обсягів пайової участі (внеску) в утриманні об’єктів благоустрою </w:t>
            </w:r>
            <w:proofErr w:type="spellStart"/>
            <w:r w:rsidRPr="00FD1E86">
              <w:rPr>
                <w:rFonts w:ascii="Times New Roman" w:hAnsi="Times New Roman" w:cs="Times New Roman"/>
                <w:sz w:val="24"/>
                <w:lang w:val="uk-UA"/>
              </w:rPr>
              <w:t>м.Нікополя</w:t>
            </w:r>
            <w:proofErr w:type="spellEnd"/>
            <w:r w:rsidRPr="00FD1E86">
              <w:rPr>
                <w:rFonts w:ascii="Times New Roman" w:hAnsi="Times New Roman" w:cs="Times New Roman"/>
                <w:sz w:val="24"/>
                <w:lang w:val="uk-UA"/>
              </w:rPr>
              <w:t xml:space="preserve"> при розміщенні тимчасових споруд соціально-культурного, торго</w:t>
            </w:r>
            <w:r w:rsidR="00514E35">
              <w:rPr>
                <w:rFonts w:ascii="Times New Roman" w:hAnsi="Times New Roman" w:cs="Times New Roman"/>
                <w:sz w:val="24"/>
                <w:lang w:val="uk-UA"/>
              </w:rPr>
              <w:t>вельного та іншого призначення»</w:t>
            </w:r>
          </w:p>
        </w:tc>
      </w:tr>
      <w:tr w:rsidR="00353E91" w:rsidRPr="00FD1E86" w:rsidTr="00831275">
        <w:tc>
          <w:tcPr>
            <w:tcW w:w="269" w:type="pct"/>
          </w:tcPr>
          <w:p w:rsidR="00FD1E86" w:rsidRPr="00FD1E86" w:rsidRDefault="00FD1E86" w:rsidP="00FD1E8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017" w:type="pct"/>
          </w:tcPr>
          <w:p w:rsidR="00FD1E86" w:rsidRPr="00FD1E86" w:rsidRDefault="0042198C" w:rsidP="00030A1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Назва виконавця зах</w:t>
            </w:r>
            <w:r w:rsidR="00FD1E86">
              <w:rPr>
                <w:rFonts w:ascii="Times New Roman" w:hAnsi="Times New Roman" w:cs="Times New Roman"/>
                <w:sz w:val="24"/>
                <w:lang w:val="uk-UA"/>
              </w:rPr>
              <w:t>одів з відстеження</w:t>
            </w:r>
          </w:p>
        </w:tc>
        <w:tc>
          <w:tcPr>
            <w:tcW w:w="3714" w:type="pct"/>
            <w:gridSpan w:val="6"/>
          </w:tcPr>
          <w:p w:rsidR="00FD1E86" w:rsidRPr="00FD1E86" w:rsidRDefault="00FD1E86" w:rsidP="00FD1E8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Відділ промисловості та розвитку малого та середнього бізнесу управління економіки, фінансів та міського бюджету</w:t>
            </w:r>
          </w:p>
        </w:tc>
      </w:tr>
      <w:tr w:rsidR="00353E91" w:rsidRPr="00FD1E86" w:rsidTr="00831275">
        <w:tc>
          <w:tcPr>
            <w:tcW w:w="269" w:type="pct"/>
          </w:tcPr>
          <w:p w:rsidR="00FD1E86" w:rsidRPr="00FD1E86" w:rsidRDefault="00FD1E86" w:rsidP="00FD1E8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017" w:type="pct"/>
          </w:tcPr>
          <w:p w:rsidR="00FD1E86" w:rsidRPr="00FD1E86" w:rsidRDefault="00FD1E86" w:rsidP="00030A1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Ціль прийняття акта</w:t>
            </w:r>
          </w:p>
        </w:tc>
        <w:tc>
          <w:tcPr>
            <w:tcW w:w="3714" w:type="pct"/>
            <w:gridSpan w:val="6"/>
          </w:tcPr>
          <w:p w:rsidR="00FD1E86" w:rsidRPr="00FD1E86" w:rsidRDefault="00FD1E86" w:rsidP="001926FA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Врегулювання пайової участі в утриманні об’єктів благоустрою міста</w:t>
            </w:r>
            <w:r w:rsidR="001926FA">
              <w:rPr>
                <w:rFonts w:ascii="Times New Roman" w:hAnsi="Times New Roman" w:cs="Times New Roman"/>
                <w:sz w:val="24"/>
                <w:lang w:val="uk-UA"/>
              </w:rPr>
              <w:t xml:space="preserve"> Нікополя при розміщенні тимчасових споруд </w:t>
            </w:r>
            <w:proofErr w:type="spellStart"/>
            <w:r w:rsidR="001926FA">
              <w:rPr>
                <w:rFonts w:ascii="Times New Roman" w:hAnsi="Times New Roman" w:cs="Times New Roman"/>
                <w:sz w:val="24"/>
                <w:lang w:val="uk-UA"/>
              </w:rPr>
              <w:t>соціально-</w:t>
            </w:r>
            <w:proofErr w:type="spellEnd"/>
            <w:r w:rsidR="001926FA">
              <w:rPr>
                <w:rFonts w:ascii="Times New Roman" w:hAnsi="Times New Roman" w:cs="Times New Roman"/>
                <w:sz w:val="24"/>
                <w:lang w:val="uk-UA"/>
              </w:rPr>
              <w:t xml:space="preserve"> культурного, торг</w:t>
            </w:r>
            <w:r w:rsidR="00514E35">
              <w:rPr>
                <w:rFonts w:ascii="Times New Roman" w:hAnsi="Times New Roman" w:cs="Times New Roman"/>
                <w:sz w:val="24"/>
                <w:lang w:val="uk-UA"/>
              </w:rPr>
              <w:t>івельного та іншого призначення</w:t>
            </w:r>
          </w:p>
        </w:tc>
      </w:tr>
      <w:tr w:rsidR="00353E91" w:rsidRPr="00FD1E86" w:rsidTr="00831275">
        <w:tc>
          <w:tcPr>
            <w:tcW w:w="269" w:type="pct"/>
          </w:tcPr>
          <w:p w:rsidR="00FD1E86" w:rsidRPr="00FD1E86" w:rsidRDefault="001926FA" w:rsidP="00FD1E8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017" w:type="pct"/>
          </w:tcPr>
          <w:p w:rsidR="00FD1E86" w:rsidRPr="00FD1E86" w:rsidRDefault="001926FA" w:rsidP="00030A1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Строк виконання заходів з відстеження</w:t>
            </w:r>
          </w:p>
        </w:tc>
        <w:tc>
          <w:tcPr>
            <w:tcW w:w="3714" w:type="pct"/>
            <w:gridSpan w:val="6"/>
          </w:tcPr>
          <w:p w:rsidR="00FD1E86" w:rsidRPr="00FD1E86" w:rsidRDefault="00992174" w:rsidP="001926F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  <w:r w:rsidR="00831275">
              <w:rPr>
                <w:rFonts w:ascii="Times New Roman" w:hAnsi="Times New Roman" w:cs="Times New Roman"/>
                <w:sz w:val="24"/>
                <w:lang w:val="uk-UA"/>
              </w:rPr>
              <w:t>.01.2025-24</w:t>
            </w:r>
            <w:r w:rsidR="00D8126C">
              <w:rPr>
                <w:rFonts w:ascii="Times New Roman" w:hAnsi="Times New Roman" w:cs="Times New Roman"/>
                <w:sz w:val="24"/>
                <w:lang w:val="uk-UA"/>
              </w:rPr>
              <w:t>.01.2025</w:t>
            </w:r>
          </w:p>
        </w:tc>
      </w:tr>
      <w:tr w:rsidR="00353E91" w:rsidRPr="00FD1E86" w:rsidTr="00831275">
        <w:tc>
          <w:tcPr>
            <w:tcW w:w="269" w:type="pct"/>
          </w:tcPr>
          <w:p w:rsidR="00FD1E86" w:rsidRPr="00FD1E86" w:rsidRDefault="001926FA" w:rsidP="00FD1E8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017" w:type="pct"/>
          </w:tcPr>
          <w:p w:rsidR="00FD1E86" w:rsidRPr="00FD1E86" w:rsidRDefault="001926FA" w:rsidP="00030A1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Тип відстеження</w:t>
            </w:r>
          </w:p>
        </w:tc>
        <w:tc>
          <w:tcPr>
            <w:tcW w:w="3714" w:type="pct"/>
            <w:gridSpan w:val="6"/>
          </w:tcPr>
          <w:p w:rsidR="00FD1E86" w:rsidRPr="00FD1E86" w:rsidRDefault="001926FA" w:rsidP="001926F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Періодичне</w:t>
            </w:r>
          </w:p>
        </w:tc>
      </w:tr>
      <w:tr w:rsidR="00353E91" w:rsidRPr="00FD1E86" w:rsidTr="00831275">
        <w:tc>
          <w:tcPr>
            <w:tcW w:w="269" w:type="pct"/>
          </w:tcPr>
          <w:p w:rsidR="00FD1E86" w:rsidRPr="00FD1E86" w:rsidRDefault="001926FA" w:rsidP="00FD1E8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1017" w:type="pct"/>
          </w:tcPr>
          <w:p w:rsidR="00FD1E86" w:rsidRPr="00FD1E86" w:rsidRDefault="001926FA" w:rsidP="00030A1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Методи одержання результатів відстеження</w:t>
            </w:r>
          </w:p>
        </w:tc>
        <w:tc>
          <w:tcPr>
            <w:tcW w:w="3714" w:type="pct"/>
            <w:gridSpan w:val="6"/>
          </w:tcPr>
          <w:p w:rsidR="00FD1E86" w:rsidRPr="00FD1E86" w:rsidRDefault="001926FA" w:rsidP="001926F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Аналітичний метод</w:t>
            </w:r>
          </w:p>
        </w:tc>
      </w:tr>
      <w:tr w:rsidR="00353E91" w:rsidRPr="00831275" w:rsidTr="00831275">
        <w:tc>
          <w:tcPr>
            <w:tcW w:w="269" w:type="pct"/>
          </w:tcPr>
          <w:p w:rsidR="00FD1E86" w:rsidRPr="00FD1E86" w:rsidRDefault="001926FA" w:rsidP="00FD1E8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017" w:type="pct"/>
          </w:tcPr>
          <w:p w:rsidR="00FD1E86" w:rsidRPr="00FD1E86" w:rsidRDefault="001926FA" w:rsidP="00030A1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Дані та припущення, на основі яких відстежувалась результативність регуляторного акту, та способи їх одержання</w:t>
            </w:r>
          </w:p>
        </w:tc>
        <w:tc>
          <w:tcPr>
            <w:tcW w:w="3714" w:type="pct"/>
            <w:gridSpan w:val="6"/>
          </w:tcPr>
          <w:p w:rsidR="00FF6A3F" w:rsidRDefault="001926FA" w:rsidP="00FF6A3F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Інформація від </w:t>
            </w:r>
            <w:r w:rsidR="00D8126C">
              <w:rPr>
                <w:rFonts w:ascii="Times New Roman" w:hAnsi="Times New Roman" w:cs="Times New Roman"/>
                <w:sz w:val="24"/>
                <w:lang w:val="uk-UA"/>
              </w:rPr>
              <w:t xml:space="preserve">КП «ЦСТ» НМР,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КП «МЖТІ» НМР, КП «Міське паркове господарство» НМР</w:t>
            </w:r>
            <w:r w:rsidR="00514E35">
              <w:rPr>
                <w:rFonts w:ascii="Times New Roman" w:hAnsi="Times New Roman" w:cs="Times New Roman"/>
                <w:sz w:val="24"/>
                <w:lang w:val="uk-UA"/>
              </w:rPr>
              <w:t xml:space="preserve">, КП «Муніципальна варта» НМР, </w:t>
            </w:r>
            <w:r w:rsidR="00D8126C">
              <w:rPr>
                <w:rFonts w:ascii="Times New Roman" w:hAnsi="Times New Roman" w:cs="Times New Roman"/>
                <w:sz w:val="24"/>
                <w:lang w:val="uk-UA"/>
              </w:rPr>
              <w:t xml:space="preserve">КП «МАД-1» НМР, </w:t>
            </w:r>
            <w:r w:rsidR="00992174">
              <w:rPr>
                <w:rFonts w:ascii="Times New Roman" w:hAnsi="Times New Roman" w:cs="Times New Roman"/>
                <w:sz w:val="24"/>
                <w:lang w:val="uk-UA"/>
              </w:rPr>
              <w:t>управління правової політики, управління економік</w:t>
            </w:r>
            <w:r w:rsidR="00E252D9">
              <w:rPr>
                <w:rFonts w:ascii="Times New Roman" w:hAnsi="Times New Roman" w:cs="Times New Roman"/>
                <w:sz w:val="24"/>
                <w:lang w:val="uk-UA"/>
              </w:rPr>
              <w:t>и, фінансів та міського бюджету</w:t>
            </w:r>
          </w:p>
          <w:p w:rsidR="00FD1E86" w:rsidRPr="00FD1E86" w:rsidRDefault="00FD1E86" w:rsidP="00FF6A3F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514E35" w:rsidRPr="00E958D2" w:rsidTr="00831275">
        <w:trPr>
          <w:trHeight w:val="255"/>
        </w:trPr>
        <w:tc>
          <w:tcPr>
            <w:tcW w:w="269" w:type="pct"/>
            <w:vMerge w:val="restart"/>
          </w:tcPr>
          <w:p w:rsidR="00514E35" w:rsidRPr="00353E91" w:rsidRDefault="00514E35" w:rsidP="00FD1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14E35" w:rsidRPr="0042198C" w:rsidRDefault="00514E35" w:rsidP="00FD1E86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42198C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8</w:t>
            </w:r>
          </w:p>
          <w:p w:rsidR="00514E35" w:rsidRPr="00353E91" w:rsidRDefault="00514E35" w:rsidP="00FD1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14E35" w:rsidRPr="00353E91" w:rsidRDefault="00514E35" w:rsidP="00FD1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14E35" w:rsidRPr="00353E91" w:rsidRDefault="00514E35" w:rsidP="00FD1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17" w:type="pct"/>
            <w:vMerge w:val="restart"/>
          </w:tcPr>
          <w:p w:rsidR="00514E35" w:rsidRPr="00353E91" w:rsidRDefault="00514E35" w:rsidP="00030A1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1" w:type="pct"/>
            <w:vAlign w:val="center"/>
          </w:tcPr>
          <w:p w:rsidR="00514E35" w:rsidRPr="00514E35" w:rsidRDefault="00514E35" w:rsidP="00353E9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№</w:t>
            </w:r>
          </w:p>
        </w:tc>
        <w:tc>
          <w:tcPr>
            <w:tcW w:w="988" w:type="pct"/>
            <w:vAlign w:val="center"/>
          </w:tcPr>
          <w:p w:rsidR="00514E35" w:rsidRPr="00514E35" w:rsidRDefault="00514E35" w:rsidP="00353E91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Показник</w:t>
            </w:r>
          </w:p>
        </w:tc>
        <w:tc>
          <w:tcPr>
            <w:tcW w:w="460" w:type="pct"/>
            <w:vAlign w:val="center"/>
          </w:tcPr>
          <w:p w:rsidR="00514E35" w:rsidRPr="00514E35" w:rsidRDefault="00514E35" w:rsidP="00353E91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Од.</w:t>
            </w:r>
          </w:p>
          <w:p w:rsidR="00514E35" w:rsidRPr="00514E35" w:rsidRDefault="00514E35" w:rsidP="00353E91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виміру</w:t>
            </w:r>
          </w:p>
        </w:tc>
        <w:tc>
          <w:tcPr>
            <w:tcW w:w="640" w:type="pct"/>
            <w:vAlign w:val="center"/>
          </w:tcPr>
          <w:p w:rsidR="00514E35" w:rsidRPr="00514E35" w:rsidRDefault="00514E35" w:rsidP="00353E91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2022</w:t>
            </w:r>
          </w:p>
        </w:tc>
        <w:tc>
          <w:tcPr>
            <w:tcW w:w="660" w:type="pct"/>
            <w:vAlign w:val="center"/>
          </w:tcPr>
          <w:p w:rsidR="00514E35" w:rsidRPr="00514E35" w:rsidRDefault="00514E35" w:rsidP="00353E91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2023</w:t>
            </w:r>
          </w:p>
        </w:tc>
        <w:tc>
          <w:tcPr>
            <w:tcW w:w="735" w:type="pct"/>
            <w:vAlign w:val="center"/>
          </w:tcPr>
          <w:p w:rsidR="00514E35" w:rsidRPr="00514E35" w:rsidRDefault="00514E35" w:rsidP="00353E91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2024</w:t>
            </w:r>
          </w:p>
        </w:tc>
      </w:tr>
      <w:tr w:rsidR="00514E35" w:rsidRPr="00E958D2" w:rsidTr="00831275">
        <w:trPr>
          <w:trHeight w:val="3052"/>
        </w:trPr>
        <w:tc>
          <w:tcPr>
            <w:tcW w:w="269" w:type="pct"/>
            <w:vMerge/>
          </w:tcPr>
          <w:p w:rsidR="00514E35" w:rsidRPr="00353E91" w:rsidRDefault="00514E35" w:rsidP="00FD1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17" w:type="pct"/>
            <w:vMerge/>
          </w:tcPr>
          <w:p w:rsidR="00514E35" w:rsidRPr="00353E91" w:rsidRDefault="00514E35" w:rsidP="00030A1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1" w:type="pct"/>
            <w:vAlign w:val="center"/>
          </w:tcPr>
          <w:p w:rsidR="00514E35" w:rsidRPr="00514E35" w:rsidRDefault="00514E35" w:rsidP="00FF6A3F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</w:t>
            </w:r>
          </w:p>
        </w:tc>
        <w:tc>
          <w:tcPr>
            <w:tcW w:w="988" w:type="pct"/>
            <w:vAlign w:val="center"/>
          </w:tcPr>
          <w:p w:rsidR="00514E35" w:rsidRPr="00514E35" w:rsidRDefault="00514E35" w:rsidP="00FF6A3F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Кількість укладених договорів на пайову участь (внеску) в утриманні об’єктів благоустрою з власниками тимчасових споруд (</w:t>
            </w:r>
            <w:proofErr w:type="spellStart"/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МАФи</w:t>
            </w:r>
            <w:proofErr w:type="spellEnd"/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, ЛТМ, </w:t>
            </w:r>
            <w:proofErr w:type="spellStart"/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качелі</w:t>
            </w:r>
            <w:proofErr w:type="spellEnd"/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, </w:t>
            </w:r>
            <w:proofErr w:type="spellStart"/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бахча</w:t>
            </w:r>
            <w:proofErr w:type="spellEnd"/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, новорічні ялинки тощо)</w:t>
            </w:r>
          </w:p>
        </w:tc>
        <w:tc>
          <w:tcPr>
            <w:tcW w:w="460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шт.</w:t>
            </w:r>
          </w:p>
        </w:tc>
        <w:tc>
          <w:tcPr>
            <w:tcW w:w="640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61</w:t>
            </w:r>
          </w:p>
        </w:tc>
        <w:tc>
          <w:tcPr>
            <w:tcW w:w="660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3</w:t>
            </w:r>
          </w:p>
        </w:tc>
        <w:tc>
          <w:tcPr>
            <w:tcW w:w="735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-</w:t>
            </w:r>
          </w:p>
        </w:tc>
      </w:tr>
      <w:tr w:rsidR="00514E35" w:rsidRPr="00E958D2" w:rsidTr="00831275">
        <w:trPr>
          <w:trHeight w:val="300"/>
        </w:trPr>
        <w:tc>
          <w:tcPr>
            <w:tcW w:w="269" w:type="pct"/>
            <w:vMerge/>
          </w:tcPr>
          <w:p w:rsidR="00514E35" w:rsidRPr="00353E91" w:rsidRDefault="00514E35" w:rsidP="00FD1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17" w:type="pct"/>
            <w:vMerge/>
          </w:tcPr>
          <w:p w:rsidR="00514E35" w:rsidRPr="00353E91" w:rsidRDefault="00514E35" w:rsidP="00030A1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1" w:type="pct"/>
            <w:vAlign w:val="center"/>
          </w:tcPr>
          <w:p w:rsidR="00514E35" w:rsidRPr="00514E35" w:rsidRDefault="00514E35" w:rsidP="00FF6A3F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</w:t>
            </w:r>
          </w:p>
        </w:tc>
        <w:tc>
          <w:tcPr>
            <w:tcW w:w="988" w:type="pct"/>
            <w:vAlign w:val="center"/>
          </w:tcPr>
          <w:p w:rsidR="00514E35" w:rsidRPr="00514E35" w:rsidRDefault="00514E35" w:rsidP="00FF6A3F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Надходження пайової участі від власників </w:t>
            </w: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тимчасових споруд ( по п.1)</w:t>
            </w:r>
          </w:p>
        </w:tc>
        <w:tc>
          <w:tcPr>
            <w:tcW w:w="460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грн.</w:t>
            </w:r>
          </w:p>
        </w:tc>
        <w:tc>
          <w:tcPr>
            <w:tcW w:w="640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131 954,7</w:t>
            </w:r>
          </w:p>
        </w:tc>
        <w:tc>
          <w:tcPr>
            <w:tcW w:w="660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14 390,50</w:t>
            </w:r>
          </w:p>
        </w:tc>
        <w:tc>
          <w:tcPr>
            <w:tcW w:w="735" w:type="pct"/>
            <w:vAlign w:val="center"/>
          </w:tcPr>
          <w:p w:rsidR="00514E35" w:rsidRPr="00514E35" w:rsidRDefault="00514E35" w:rsidP="00514E35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 зв’язку з воєнним станом, </w:t>
            </w:r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загальноміські свята не проводились.</w:t>
            </w:r>
          </w:p>
        </w:tc>
      </w:tr>
      <w:tr w:rsidR="00514E35" w:rsidRPr="00E958D2" w:rsidTr="00831275">
        <w:trPr>
          <w:trHeight w:val="225"/>
        </w:trPr>
        <w:tc>
          <w:tcPr>
            <w:tcW w:w="269" w:type="pct"/>
            <w:vMerge/>
          </w:tcPr>
          <w:p w:rsidR="00514E35" w:rsidRPr="00353E91" w:rsidRDefault="00514E35" w:rsidP="00FD1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17" w:type="pct"/>
            <w:vMerge/>
          </w:tcPr>
          <w:p w:rsidR="00514E35" w:rsidRPr="00353E91" w:rsidRDefault="00514E35" w:rsidP="00030A1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1" w:type="pct"/>
            <w:vAlign w:val="center"/>
          </w:tcPr>
          <w:p w:rsidR="00514E35" w:rsidRPr="00514E35" w:rsidRDefault="00514E35" w:rsidP="00FF6A3F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3</w:t>
            </w:r>
          </w:p>
        </w:tc>
        <w:tc>
          <w:tcPr>
            <w:tcW w:w="988" w:type="pct"/>
            <w:vAlign w:val="center"/>
          </w:tcPr>
          <w:p w:rsidR="00514E35" w:rsidRPr="00514E35" w:rsidRDefault="00514E35" w:rsidP="00057BD1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Надходження від пайової участі (внеску) в утриманні об’єктів від учасників загальноміських свят та ярмарків</w:t>
            </w:r>
          </w:p>
        </w:tc>
        <w:tc>
          <w:tcPr>
            <w:tcW w:w="460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грн.</w:t>
            </w:r>
          </w:p>
        </w:tc>
        <w:tc>
          <w:tcPr>
            <w:tcW w:w="640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-</w:t>
            </w:r>
          </w:p>
        </w:tc>
        <w:tc>
          <w:tcPr>
            <w:tcW w:w="660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-</w:t>
            </w:r>
          </w:p>
        </w:tc>
        <w:tc>
          <w:tcPr>
            <w:tcW w:w="735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-</w:t>
            </w:r>
          </w:p>
        </w:tc>
      </w:tr>
      <w:tr w:rsidR="00514E35" w:rsidRPr="00E958D2" w:rsidTr="00831275">
        <w:trPr>
          <w:trHeight w:val="195"/>
        </w:trPr>
        <w:tc>
          <w:tcPr>
            <w:tcW w:w="269" w:type="pct"/>
            <w:vMerge/>
          </w:tcPr>
          <w:p w:rsidR="00514E35" w:rsidRPr="00353E91" w:rsidRDefault="00514E35" w:rsidP="00FD1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17" w:type="pct"/>
            <w:vMerge/>
          </w:tcPr>
          <w:p w:rsidR="00514E35" w:rsidRPr="00353E91" w:rsidRDefault="00514E35" w:rsidP="00030A1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1" w:type="pct"/>
            <w:vAlign w:val="center"/>
          </w:tcPr>
          <w:p w:rsidR="00514E35" w:rsidRPr="00514E35" w:rsidRDefault="00514E35" w:rsidP="00FF6A3F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4</w:t>
            </w:r>
          </w:p>
        </w:tc>
        <w:tc>
          <w:tcPr>
            <w:tcW w:w="988" w:type="pct"/>
            <w:vAlign w:val="center"/>
          </w:tcPr>
          <w:p w:rsidR="00514E35" w:rsidRPr="00514E35" w:rsidRDefault="00514E35" w:rsidP="00514E35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Кількість виписаних приписів </w:t>
            </w:r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з</w:t>
            </w: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а порушення правил благоустрою  на </w:t>
            </w:r>
            <w:proofErr w:type="spellStart"/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суб</w:t>
            </w:r>
            <w:proofErr w:type="spellEnd"/>
            <w:r w:rsidRPr="00514E35">
              <w:rPr>
                <w:rFonts w:ascii="Times New Roman" w:hAnsi="Times New Roman" w:cs="Times New Roman"/>
                <w:sz w:val="24"/>
                <w:szCs w:val="20"/>
              </w:rPr>
              <w:t>’</w:t>
            </w:r>
            <w:proofErr w:type="spellStart"/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єктів</w:t>
            </w:r>
            <w:proofErr w:type="spellEnd"/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господарювання</w:t>
            </w:r>
          </w:p>
        </w:tc>
        <w:tc>
          <w:tcPr>
            <w:tcW w:w="460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од</w:t>
            </w: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640" w:type="pct"/>
            <w:vAlign w:val="center"/>
          </w:tcPr>
          <w:p w:rsidR="00514E35" w:rsidRPr="00514E35" w:rsidRDefault="00514E35" w:rsidP="0042198C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47</w:t>
            </w:r>
          </w:p>
        </w:tc>
        <w:tc>
          <w:tcPr>
            <w:tcW w:w="660" w:type="pct"/>
            <w:vAlign w:val="center"/>
          </w:tcPr>
          <w:p w:rsidR="00514E35" w:rsidRPr="00514E35" w:rsidRDefault="00514E35" w:rsidP="0042198C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28</w:t>
            </w:r>
          </w:p>
        </w:tc>
        <w:tc>
          <w:tcPr>
            <w:tcW w:w="735" w:type="pct"/>
            <w:vAlign w:val="center"/>
          </w:tcPr>
          <w:p w:rsidR="00514E35" w:rsidRPr="00514E35" w:rsidRDefault="00514E35" w:rsidP="0042198C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33</w:t>
            </w:r>
          </w:p>
        </w:tc>
      </w:tr>
      <w:tr w:rsidR="00514E35" w:rsidRPr="00E958D2" w:rsidTr="00831275">
        <w:trPr>
          <w:trHeight w:val="135"/>
        </w:trPr>
        <w:tc>
          <w:tcPr>
            <w:tcW w:w="269" w:type="pct"/>
            <w:vMerge/>
          </w:tcPr>
          <w:p w:rsidR="00514E35" w:rsidRPr="00353E91" w:rsidRDefault="00514E35" w:rsidP="00FD1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17" w:type="pct"/>
            <w:vMerge/>
          </w:tcPr>
          <w:p w:rsidR="00514E35" w:rsidRPr="00353E91" w:rsidRDefault="00514E35" w:rsidP="00030A1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1" w:type="pct"/>
            <w:vAlign w:val="center"/>
          </w:tcPr>
          <w:p w:rsidR="00514E35" w:rsidRPr="00514E35" w:rsidRDefault="00514E35" w:rsidP="00FF6A3F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5</w:t>
            </w:r>
          </w:p>
        </w:tc>
        <w:tc>
          <w:tcPr>
            <w:tcW w:w="988" w:type="pct"/>
            <w:vAlign w:val="center"/>
          </w:tcPr>
          <w:p w:rsidR="00514E35" w:rsidRPr="00514E35" w:rsidRDefault="00514E35" w:rsidP="00FF6A3F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В </w:t>
            </w:r>
            <w:proofErr w:type="spellStart"/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т.ч</w:t>
            </w:r>
            <w:proofErr w:type="spellEnd"/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адмін. протоколів на </w:t>
            </w:r>
            <w:proofErr w:type="spellStart"/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суб</w:t>
            </w:r>
            <w:proofErr w:type="spellEnd"/>
            <w:r w:rsidRPr="00514E35">
              <w:rPr>
                <w:rFonts w:ascii="Times New Roman" w:hAnsi="Times New Roman" w:cs="Times New Roman"/>
                <w:sz w:val="24"/>
                <w:szCs w:val="20"/>
              </w:rPr>
              <w:t>’</w:t>
            </w:r>
            <w:proofErr w:type="spellStart"/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єктів</w:t>
            </w:r>
            <w:proofErr w:type="spellEnd"/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господарювання</w:t>
            </w:r>
          </w:p>
        </w:tc>
        <w:tc>
          <w:tcPr>
            <w:tcW w:w="460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од</w:t>
            </w: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640" w:type="pct"/>
            <w:vAlign w:val="center"/>
          </w:tcPr>
          <w:p w:rsidR="00514E35" w:rsidRPr="00514E35" w:rsidRDefault="00514E35" w:rsidP="0042198C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3</w:t>
            </w:r>
          </w:p>
        </w:tc>
        <w:tc>
          <w:tcPr>
            <w:tcW w:w="660" w:type="pct"/>
            <w:vAlign w:val="center"/>
          </w:tcPr>
          <w:p w:rsidR="00514E35" w:rsidRPr="00514E35" w:rsidRDefault="00514E35" w:rsidP="0042198C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3</w:t>
            </w:r>
          </w:p>
        </w:tc>
        <w:tc>
          <w:tcPr>
            <w:tcW w:w="735" w:type="pct"/>
            <w:vAlign w:val="center"/>
          </w:tcPr>
          <w:p w:rsidR="00514E35" w:rsidRPr="00514E35" w:rsidRDefault="00514E35" w:rsidP="0042198C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</w:t>
            </w:r>
          </w:p>
        </w:tc>
      </w:tr>
      <w:tr w:rsidR="00514E35" w:rsidRPr="00E958D2" w:rsidTr="00831275">
        <w:trPr>
          <w:trHeight w:val="126"/>
        </w:trPr>
        <w:tc>
          <w:tcPr>
            <w:tcW w:w="269" w:type="pct"/>
            <w:vMerge/>
          </w:tcPr>
          <w:p w:rsidR="00514E35" w:rsidRPr="00353E91" w:rsidRDefault="00514E35" w:rsidP="00FD1E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17" w:type="pct"/>
            <w:vMerge/>
          </w:tcPr>
          <w:p w:rsidR="00514E35" w:rsidRPr="00353E91" w:rsidRDefault="00514E35" w:rsidP="00030A1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1" w:type="pct"/>
            <w:vAlign w:val="center"/>
          </w:tcPr>
          <w:p w:rsidR="00514E35" w:rsidRPr="00514E35" w:rsidRDefault="00514E35" w:rsidP="00FF6A3F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988" w:type="pct"/>
            <w:vAlign w:val="center"/>
          </w:tcPr>
          <w:p w:rsidR="00514E35" w:rsidRPr="00514E35" w:rsidRDefault="00514E35" w:rsidP="00FF6A3F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Кошти, сплачені за порушення Правил благоустрою,</w:t>
            </w: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всього</w:t>
            </w:r>
          </w:p>
        </w:tc>
        <w:tc>
          <w:tcPr>
            <w:tcW w:w="460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грн.</w:t>
            </w:r>
          </w:p>
        </w:tc>
        <w:tc>
          <w:tcPr>
            <w:tcW w:w="640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2 975</w:t>
            </w:r>
          </w:p>
        </w:tc>
        <w:tc>
          <w:tcPr>
            <w:tcW w:w="660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2 210</w:t>
            </w:r>
          </w:p>
        </w:tc>
        <w:tc>
          <w:tcPr>
            <w:tcW w:w="735" w:type="pct"/>
            <w:vAlign w:val="center"/>
          </w:tcPr>
          <w:p w:rsidR="00514E35" w:rsidRPr="00514E35" w:rsidRDefault="00514E35" w:rsidP="00111D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14E3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5 219</w:t>
            </w:r>
          </w:p>
        </w:tc>
      </w:tr>
      <w:tr w:rsidR="004A2A71" w:rsidRPr="00514E35" w:rsidTr="00831275">
        <w:tc>
          <w:tcPr>
            <w:tcW w:w="269" w:type="pct"/>
          </w:tcPr>
          <w:p w:rsidR="004A2A71" w:rsidRPr="009D3778" w:rsidRDefault="004A2A71" w:rsidP="00FD1E8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D3778">
              <w:rPr>
                <w:rFonts w:ascii="Times New Roman" w:hAnsi="Times New Roman" w:cs="Times New Roman"/>
                <w:sz w:val="24"/>
                <w:lang w:val="uk-UA"/>
              </w:rPr>
              <w:t>9.</w:t>
            </w:r>
          </w:p>
        </w:tc>
        <w:tc>
          <w:tcPr>
            <w:tcW w:w="1017" w:type="pct"/>
          </w:tcPr>
          <w:p w:rsidR="004A2A71" w:rsidRPr="009D3778" w:rsidRDefault="004A2A71" w:rsidP="00030A1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D3778">
              <w:rPr>
                <w:rFonts w:ascii="Times New Roman" w:hAnsi="Times New Roman" w:cs="Times New Roman"/>
                <w:sz w:val="24"/>
                <w:lang w:val="uk-UA"/>
              </w:rPr>
              <w:t>Оцінка результатів реалізації регуляторного акта</w:t>
            </w:r>
          </w:p>
        </w:tc>
        <w:tc>
          <w:tcPr>
            <w:tcW w:w="3714" w:type="pct"/>
            <w:gridSpan w:val="6"/>
          </w:tcPr>
          <w:p w:rsidR="001C0F44" w:rsidRDefault="00E252D9" w:rsidP="001C0F44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Рішенням </w:t>
            </w:r>
            <w:r w:rsidR="004A2A71" w:rsidRPr="0042198C">
              <w:rPr>
                <w:rFonts w:ascii="Times New Roman" w:hAnsi="Times New Roman" w:cs="Times New Roman"/>
                <w:sz w:val="24"/>
                <w:lang w:val="uk-UA"/>
              </w:rPr>
              <w:t xml:space="preserve">виконавчого комітету Нікопольської міської ради від  </w:t>
            </w:r>
            <w:r w:rsidR="0042198C">
              <w:rPr>
                <w:rFonts w:ascii="Times New Roman" w:hAnsi="Times New Roman" w:cs="Times New Roman"/>
                <w:sz w:val="24"/>
                <w:lang w:val="uk-UA"/>
              </w:rPr>
              <w:t xml:space="preserve">       </w:t>
            </w:r>
            <w:r w:rsidR="004A2A71" w:rsidRPr="0042198C">
              <w:rPr>
                <w:rFonts w:ascii="Times New Roman" w:hAnsi="Times New Roman" w:cs="Times New Roman"/>
                <w:sz w:val="24"/>
                <w:lang w:val="uk-UA"/>
              </w:rPr>
              <w:t>22.12</w:t>
            </w:r>
            <w:r w:rsidR="0042198C">
              <w:rPr>
                <w:rFonts w:ascii="Times New Roman" w:hAnsi="Times New Roman" w:cs="Times New Roman"/>
                <w:sz w:val="24"/>
                <w:lang w:val="uk-UA"/>
              </w:rPr>
              <w:t xml:space="preserve">.2017 </w:t>
            </w:r>
            <w:r w:rsidR="004A2A71" w:rsidRPr="0042198C">
              <w:rPr>
                <w:rFonts w:ascii="Times New Roman" w:hAnsi="Times New Roman" w:cs="Times New Roman"/>
                <w:sz w:val="24"/>
                <w:lang w:val="uk-UA"/>
              </w:rPr>
              <w:t xml:space="preserve">№810 «Про визначення обсягів пайової участі (внеску) в утриманні об’єктів благоустрою </w:t>
            </w:r>
            <w:proofErr w:type="spellStart"/>
            <w:r w:rsidR="004A2A71" w:rsidRPr="0042198C">
              <w:rPr>
                <w:rFonts w:ascii="Times New Roman" w:hAnsi="Times New Roman" w:cs="Times New Roman"/>
                <w:sz w:val="24"/>
                <w:lang w:val="uk-UA"/>
              </w:rPr>
              <w:t>м.Нікополя</w:t>
            </w:r>
            <w:proofErr w:type="spellEnd"/>
            <w:r w:rsidR="004A2A71" w:rsidRPr="0042198C">
              <w:rPr>
                <w:rFonts w:ascii="Times New Roman" w:hAnsi="Times New Roman" w:cs="Times New Roman"/>
                <w:sz w:val="24"/>
                <w:lang w:val="uk-UA"/>
              </w:rPr>
              <w:t xml:space="preserve"> при розміщенні тимчасових споруд соціально-культурного, торговельного та іншого призначення» врегульовано правові відносини між виконкомом Нікопольської міської ради та суб’єктами господарювання, що виникають в процесі утримання об’єктів благоустрою </w:t>
            </w:r>
            <w:proofErr w:type="spellStart"/>
            <w:r w:rsidR="004A2A71" w:rsidRPr="0042198C">
              <w:rPr>
                <w:rFonts w:ascii="Times New Roman" w:hAnsi="Times New Roman" w:cs="Times New Roman"/>
                <w:sz w:val="24"/>
                <w:lang w:val="uk-UA"/>
              </w:rPr>
              <w:t>м.Нікополя</w:t>
            </w:r>
            <w:proofErr w:type="spellEnd"/>
            <w:r w:rsidR="004A2A71" w:rsidRPr="0042198C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1C0F44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4A2A71" w:rsidRPr="0042198C" w:rsidRDefault="001C0F44" w:rsidP="001C0F44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Дане рішення актуальне, з</w:t>
            </w:r>
            <w:r w:rsidR="00514E35">
              <w:rPr>
                <w:rFonts w:ascii="Times New Roman" w:hAnsi="Times New Roman" w:cs="Times New Roman"/>
                <w:sz w:val="24"/>
                <w:lang w:val="uk-UA"/>
              </w:rPr>
              <w:t>мін та доповнень не потребує.</w:t>
            </w:r>
          </w:p>
        </w:tc>
      </w:tr>
    </w:tbl>
    <w:p w:rsidR="00337938" w:rsidRDefault="00353E91" w:rsidP="00353E91">
      <w:pPr>
        <w:tabs>
          <w:tab w:val="left" w:pos="7125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</w:p>
    <w:p w:rsidR="00435647" w:rsidRPr="009D3778" w:rsidRDefault="00435647" w:rsidP="00030A15">
      <w:pPr>
        <w:rPr>
          <w:rFonts w:ascii="Times New Roman" w:hAnsi="Times New Roman" w:cs="Times New Roman"/>
          <w:sz w:val="24"/>
          <w:lang w:val="uk-UA"/>
        </w:rPr>
      </w:pPr>
    </w:p>
    <w:p w:rsidR="008961EB" w:rsidRDefault="00A917DA" w:rsidP="00A917DA">
      <w:pPr>
        <w:rPr>
          <w:rFonts w:ascii="Times New Roman" w:hAnsi="Times New Roman" w:cs="Times New Roman"/>
          <w:sz w:val="24"/>
          <w:lang w:val="uk-UA"/>
        </w:rPr>
      </w:pPr>
      <w:r w:rsidRPr="009D3778">
        <w:rPr>
          <w:rFonts w:ascii="Times New Roman" w:hAnsi="Times New Roman" w:cs="Times New Roman"/>
          <w:sz w:val="24"/>
          <w:lang w:val="uk-UA"/>
        </w:rPr>
        <w:t>Міський голова</w:t>
      </w:r>
      <w:r w:rsidRPr="00A917DA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      </w:t>
      </w:r>
      <w:r w:rsidR="00E252D9">
        <w:rPr>
          <w:rFonts w:ascii="Times New Roman" w:hAnsi="Times New Roman" w:cs="Times New Roman"/>
          <w:sz w:val="24"/>
          <w:lang w:val="uk-UA"/>
        </w:rPr>
        <w:t xml:space="preserve">  </w:t>
      </w:r>
      <w:r w:rsidRPr="00A917DA">
        <w:rPr>
          <w:rFonts w:ascii="Times New Roman" w:hAnsi="Times New Roman" w:cs="Times New Roman"/>
          <w:sz w:val="24"/>
          <w:lang w:val="uk-UA"/>
        </w:rPr>
        <w:t>Олександр САЮК</w:t>
      </w:r>
    </w:p>
    <w:p w:rsidR="00030A15" w:rsidRDefault="00030A15" w:rsidP="008961EB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8B60DE" w:rsidRDefault="008B60DE" w:rsidP="008961EB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8B60DE" w:rsidRDefault="008B60DE" w:rsidP="008961EB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435647" w:rsidRPr="008B60DE" w:rsidRDefault="00435647" w:rsidP="008961EB">
      <w:pPr>
        <w:spacing w:after="0"/>
        <w:rPr>
          <w:rFonts w:ascii="Times New Roman" w:hAnsi="Times New Roman" w:cs="Times New Roman"/>
          <w:sz w:val="14"/>
          <w:szCs w:val="16"/>
          <w:lang w:val="uk-UA"/>
        </w:rPr>
      </w:pPr>
    </w:p>
    <w:p w:rsidR="008961EB" w:rsidRPr="008B60DE" w:rsidRDefault="008961EB" w:rsidP="008961EB">
      <w:pPr>
        <w:spacing w:after="0"/>
        <w:rPr>
          <w:rFonts w:ascii="Times New Roman" w:hAnsi="Times New Roman" w:cs="Times New Roman"/>
          <w:sz w:val="16"/>
          <w:lang w:val="uk-UA"/>
        </w:rPr>
      </w:pPr>
      <w:proofErr w:type="spellStart"/>
      <w:r w:rsidRPr="008B60DE">
        <w:rPr>
          <w:rFonts w:ascii="Times New Roman" w:hAnsi="Times New Roman" w:cs="Times New Roman"/>
          <w:sz w:val="16"/>
          <w:lang w:val="uk-UA"/>
        </w:rPr>
        <w:t>Обиденна</w:t>
      </w:r>
      <w:proofErr w:type="spellEnd"/>
    </w:p>
    <w:p w:rsidR="00831275" w:rsidRDefault="00831275" w:rsidP="008961EB">
      <w:pPr>
        <w:spacing w:after="0"/>
        <w:rPr>
          <w:rFonts w:ascii="Times New Roman" w:hAnsi="Times New Roman" w:cs="Times New Roman"/>
          <w:sz w:val="16"/>
          <w:lang w:val="uk-UA"/>
        </w:rPr>
      </w:pPr>
      <w:r>
        <w:rPr>
          <w:rFonts w:ascii="Times New Roman" w:hAnsi="Times New Roman" w:cs="Times New Roman"/>
          <w:sz w:val="16"/>
          <w:lang w:val="uk-UA"/>
        </w:rPr>
        <w:t>Давидко</w:t>
      </w:r>
    </w:p>
    <w:p w:rsidR="008961EB" w:rsidRPr="008B60DE" w:rsidRDefault="008961EB" w:rsidP="008961EB">
      <w:pPr>
        <w:spacing w:after="0"/>
        <w:rPr>
          <w:rFonts w:ascii="Times New Roman" w:hAnsi="Times New Roman" w:cs="Times New Roman"/>
          <w:sz w:val="16"/>
          <w:lang w:val="uk-UA"/>
        </w:rPr>
      </w:pPr>
      <w:proofErr w:type="spellStart"/>
      <w:r w:rsidRPr="008B60DE">
        <w:rPr>
          <w:rFonts w:ascii="Times New Roman" w:hAnsi="Times New Roman" w:cs="Times New Roman"/>
          <w:sz w:val="16"/>
          <w:lang w:val="uk-UA"/>
        </w:rPr>
        <w:t>Сідько</w:t>
      </w:r>
      <w:proofErr w:type="spellEnd"/>
    </w:p>
    <w:p w:rsidR="008961EB" w:rsidRPr="008B60DE" w:rsidRDefault="008961EB" w:rsidP="008961EB">
      <w:pPr>
        <w:spacing w:after="0"/>
        <w:rPr>
          <w:rFonts w:ascii="Times New Roman" w:hAnsi="Times New Roman" w:cs="Times New Roman"/>
          <w:sz w:val="16"/>
          <w:lang w:val="uk-UA"/>
        </w:rPr>
      </w:pPr>
      <w:proofErr w:type="spellStart"/>
      <w:r w:rsidRPr="008B60DE">
        <w:rPr>
          <w:rFonts w:ascii="Times New Roman" w:hAnsi="Times New Roman" w:cs="Times New Roman"/>
          <w:sz w:val="16"/>
          <w:lang w:val="uk-UA"/>
        </w:rPr>
        <w:t>Вояковська</w:t>
      </w:r>
      <w:bookmarkStart w:id="0" w:name="_GoBack"/>
      <w:bookmarkEnd w:id="0"/>
      <w:proofErr w:type="spellEnd"/>
    </w:p>
    <w:p w:rsidR="008961EB" w:rsidRPr="008B60DE" w:rsidRDefault="008961EB" w:rsidP="00A917DA">
      <w:pPr>
        <w:rPr>
          <w:rFonts w:ascii="Times New Roman" w:hAnsi="Times New Roman" w:cs="Times New Roman"/>
          <w:lang w:val="uk-UA"/>
        </w:rPr>
      </w:pPr>
    </w:p>
    <w:sectPr w:rsidR="008961EB" w:rsidRPr="008B60DE" w:rsidSect="0083127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A8"/>
    <w:rsid w:val="00030A15"/>
    <w:rsid w:val="00057BD1"/>
    <w:rsid w:val="000B1389"/>
    <w:rsid w:val="00111D9D"/>
    <w:rsid w:val="001926FA"/>
    <w:rsid w:val="001C0F44"/>
    <w:rsid w:val="00234637"/>
    <w:rsid w:val="00262655"/>
    <w:rsid w:val="00281B4F"/>
    <w:rsid w:val="0029112C"/>
    <w:rsid w:val="002E0B7F"/>
    <w:rsid w:val="00337938"/>
    <w:rsid w:val="00353E91"/>
    <w:rsid w:val="0042198C"/>
    <w:rsid w:val="00435647"/>
    <w:rsid w:val="004A07DF"/>
    <w:rsid w:val="004A2A71"/>
    <w:rsid w:val="00514E35"/>
    <w:rsid w:val="00555B5C"/>
    <w:rsid w:val="005724C7"/>
    <w:rsid w:val="005C7DDC"/>
    <w:rsid w:val="00654E02"/>
    <w:rsid w:val="007123E9"/>
    <w:rsid w:val="007975E9"/>
    <w:rsid w:val="00831275"/>
    <w:rsid w:val="008961EB"/>
    <w:rsid w:val="008B2769"/>
    <w:rsid w:val="008B60DE"/>
    <w:rsid w:val="008F1BE2"/>
    <w:rsid w:val="00964C2D"/>
    <w:rsid w:val="00992174"/>
    <w:rsid w:val="009D3778"/>
    <w:rsid w:val="00A1772F"/>
    <w:rsid w:val="00A573DC"/>
    <w:rsid w:val="00A66A94"/>
    <w:rsid w:val="00A917DA"/>
    <w:rsid w:val="00B35041"/>
    <w:rsid w:val="00BC77A5"/>
    <w:rsid w:val="00BE5EE6"/>
    <w:rsid w:val="00C4322D"/>
    <w:rsid w:val="00C55C37"/>
    <w:rsid w:val="00C6302A"/>
    <w:rsid w:val="00C85CBB"/>
    <w:rsid w:val="00D755A8"/>
    <w:rsid w:val="00D8126C"/>
    <w:rsid w:val="00DE02ED"/>
    <w:rsid w:val="00DE4E91"/>
    <w:rsid w:val="00E22AC3"/>
    <w:rsid w:val="00E252D9"/>
    <w:rsid w:val="00E53AA4"/>
    <w:rsid w:val="00E958D2"/>
    <w:rsid w:val="00EE3E3A"/>
    <w:rsid w:val="00F32B7D"/>
    <w:rsid w:val="00F801E8"/>
    <w:rsid w:val="00FD1E86"/>
    <w:rsid w:val="00FF5F0A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2A84-6CB2-4C7D-B268-EF8C8635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userMB</dc:creator>
  <cp:keywords/>
  <dc:description/>
  <cp:lastModifiedBy>userMB</cp:lastModifiedBy>
  <cp:revision>38</cp:revision>
  <cp:lastPrinted>2025-01-27T11:07:00Z</cp:lastPrinted>
  <dcterms:created xsi:type="dcterms:W3CDTF">2022-01-18T08:16:00Z</dcterms:created>
  <dcterms:modified xsi:type="dcterms:W3CDTF">2025-01-27T11:18:00Z</dcterms:modified>
</cp:coreProperties>
</file>