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A" w:rsidRPr="00BF670A" w:rsidRDefault="00BF670A" w:rsidP="00B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F670A" w:rsidRPr="007855D5" w:rsidRDefault="00BF670A" w:rsidP="00BF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ЗВІТ </w:t>
      </w:r>
    </w:p>
    <w:p w:rsidR="00BF670A" w:rsidRPr="007855D5" w:rsidRDefault="00BF670A" w:rsidP="00BF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періодичне відстеження</w:t>
      </w:r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результативності регуляторного акта рішення виконавчого комітету Нікопольської міської ради</w:t>
      </w:r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06.0</w:t>
      </w:r>
      <w:r w:rsidR="007855D5"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7.2005 № 398 «Про затвердження </w:t>
      </w: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порядок оплати за тимчасове користування місцями</w:t>
      </w:r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розташування рекламних засобів</w:t>
      </w:r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м.</w:t>
      </w:r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Нікополі</w:t>
      </w:r>
      <w:r w:rsidR="00B16B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рішення виконавчого комітету Нікопольської міської ради від 17.08.2011 №570 «Про внесення змін до «Положення про порядок оплати за тимчасове користування місцями розташування рекламних засобів у м. Нікополі», затвердженого рішенням виконкому міської ради від 06.07.2005 №398»</w:t>
      </w:r>
    </w:p>
    <w:p w:rsidR="00BF670A" w:rsidRPr="007855D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719"/>
        <w:gridCol w:w="3035"/>
        <w:gridCol w:w="990"/>
        <w:gridCol w:w="1216"/>
        <w:gridCol w:w="964"/>
      </w:tblGrid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Заходи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акту</w:t>
            </w:r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06.07.2005 № 398 «Про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порядок оплати за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місцями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м.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17.08.2011 №570 «Про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порядок оплати за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місцями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м. 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06.07.2005 №398»</w:t>
            </w:r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195D5E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містобудування та архітектури 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</w:t>
            </w:r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147241" w:rsidRDefault="00183B01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="001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щення</w:t>
            </w:r>
            <w:proofErr w:type="spellEnd"/>
            <w:r w:rsidR="001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</w:t>
            </w:r>
            <w:r w:rsidR="00B1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ішньої</w:t>
            </w:r>
            <w:proofErr w:type="spellEnd"/>
            <w:r w:rsidR="00B1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реклами та </w:t>
            </w:r>
            <w:proofErr w:type="spellStart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B10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DA0643" w:rsidRDefault="00DA0643" w:rsidP="0095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78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8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78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5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Періодичне</w:t>
            </w:r>
            <w:proofErr w:type="spellEnd"/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16BB4" w:rsidRDefault="00B16BB4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bookmarkStart w:id="0" w:name="_GoBack"/>
            <w:bookmarkEnd w:id="0"/>
            <w:proofErr w:type="spellEnd"/>
          </w:p>
        </w:tc>
      </w:tr>
      <w:tr w:rsidR="00BF670A" w:rsidRPr="00BF670A" w:rsidTr="00BB50B2">
        <w:trPr>
          <w:trHeight w:val="255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припущення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відстежувалась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результативність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акта,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147241" w:rsidP="0014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показників 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здійснювався шляхом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надходжень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тимчасове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місцями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конструкцій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</w:t>
            </w:r>
            <w:proofErr w:type="spellEnd"/>
            <w:r w:rsidR="004D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кості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конструкцій</w:t>
            </w:r>
            <w:proofErr w:type="spellEnd"/>
          </w:p>
        </w:tc>
      </w:tr>
      <w:tr w:rsidR="00C8316E" w:rsidRPr="00BF670A" w:rsidTr="00BB50B2">
        <w:trPr>
          <w:trHeight w:val="529"/>
          <w:tblCellSpacing w:w="0" w:type="dxa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0A" w:rsidRPr="00BF670A" w:rsidRDefault="00BF670A" w:rsidP="007F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F670A" w:rsidRPr="00BF670A" w:rsidRDefault="00BF670A" w:rsidP="007F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</w:t>
            </w:r>
          </w:p>
          <w:p w:rsidR="00BF670A" w:rsidRPr="00BF670A" w:rsidRDefault="00BF670A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DA0643" w:rsidRDefault="00DA0643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DA0643" w:rsidRDefault="00DA0643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DA0643" w:rsidRDefault="00DA0643" w:rsidP="00BF670A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</w:tr>
      <w:tr w:rsidR="00CD0945" w:rsidRPr="00BF670A" w:rsidTr="00BB50B2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B50B2" w:rsidP="004D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 надходжень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EB5561" w:rsidRDefault="00D8239D" w:rsidP="00E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EB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</w:t>
            </w:r>
            <w:r w:rsidR="00EB5561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643" w:rsidRPr="00DA0643" w:rsidRDefault="00245C5C" w:rsidP="00D3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5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95D5E" w:rsidRPr="00EB55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</w:t>
            </w:r>
            <w:r w:rsidR="00853CC8" w:rsidRPr="00E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D5E" w:rsidRPr="00EB55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53CC8" w:rsidRPr="00EB55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D365FD" w:rsidRDefault="00EB5561" w:rsidP="00D365FD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866,9</w:t>
            </w:r>
          </w:p>
        </w:tc>
      </w:tr>
      <w:tr w:rsidR="00BB50B2" w:rsidRPr="00BF670A" w:rsidTr="00BB50B2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2" w:rsidRPr="00BF670A" w:rsidRDefault="00BB50B2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0B2" w:rsidRPr="00BF670A" w:rsidRDefault="00BB50B2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B2" w:rsidRPr="00BF670A" w:rsidRDefault="00BB50B2" w:rsidP="001D009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ількість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конструкцій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(од)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B2" w:rsidRPr="00DA0643" w:rsidRDefault="00BB50B2" w:rsidP="001D009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B2" w:rsidRPr="00DA0643" w:rsidRDefault="00BB50B2" w:rsidP="001D009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B2" w:rsidRPr="00DA0643" w:rsidRDefault="00BB50B2" w:rsidP="001D009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</w:tr>
      <w:tr w:rsidR="00BB50B2" w:rsidRPr="00BF670A" w:rsidTr="00D365FD">
        <w:trPr>
          <w:trHeight w:val="9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2" w:rsidRPr="00BF670A" w:rsidRDefault="00BB50B2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0B2" w:rsidRPr="00BF670A" w:rsidRDefault="00BB50B2" w:rsidP="00BF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B2" w:rsidRPr="00BB50B2" w:rsidRDefault="00BB50B2" w:rsidP="001D009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Кількість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конструкцій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які розповсюджується дія регуляторного акту</w:t>
            </w: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C40" w:rsidRPr="00D365FD" w:rsidRDefault="00B11C40" w:rsidP="00D365FD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C40" w:rsidRPr="00D365FD" w:rsidRDefault="00BB50B2" w:rsidP="00D365FD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4D3A" w:rsidRPr="00D36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B2" w:rsidRPr="00D365FD" w:rsidRDefault="004D216F" w:rsidP="00D365FD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185</w:t>
            </w:r>
          </w:p>
        </w:tc>
      </w:tr>
      <w:tr w:rsidR="00BB50B2" w:rsidRPr="00B16BB4" w:rsidTr="00BB50B2">
        <w:trPr>
          <w:trHeight w:val="15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B2" w:rsidRPr="00BF670A" w:rsidRDefault="00BB50B2" w:rsidP="00BF670A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B2" w:rsidRPr="00BF670A" w:rsidRDefault="00BB50B2" w:rsidP="00BF670A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регуляторного акта</w:t>
            </w:r>
          </w:p>
        </w:tc>
        <w:tc>
          <w:tcPr>
            <w:tcW w:w="6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B2" w:rsidRPr="001B2201" w:rsidRDefault="00BB50B2" w:rsidP="001B2201">
            <w:pPr>
              <w:pStyle w:val="a3"/>
              <w:jc w:val="both"/>
              <w:rPr>
                <w:lang w:eastAsia="uk-UA"/>
              </w:rPr>
            </w:pPr>
            <w:r w:rsidRPr="00BF670A">
              <w:rPr>
                <w:color w:val="000000"/>
                <w:lang w:eastAsia="ru-RU"/>
              </w:rPr>
              <w:lastRenderedPageBreak/>
              <w:t xml:space="preserve">Проаналізувавши кількісні та якісні показники, можна зробити висновок, що дане рішення є актуальним, </w:t>
            </w:r>
            <w:r w:rsidRPr="00EB5561">
              <w:rPr>
                <w:lang w:eastAsia="ru-RU"/>
              </w:rPr>
              <w:t xml:space="preserve">але </w:t>
            </w:r>
            <w:r w:rsidRPr="00EB5561">
              <w:rPr>
                <w:lang w:eastAsia="ru-RU"/>
              </w:rPr>
              <w:lastRenderedPageBreak/>
              <w:t>потребує коригування</w:t>
            </w:r>
            <w:r>
              <w:rPr>
                <w:lang w:eastAsia="ru-RU"/>
              </w:rPr>
              <w:t xml:space="preserve"> у зв’язку з застосуванням коефіцієнту індексації нормативної грошової оцінки землі</w:t>
            </w:r>
            <w:r w:rsidR="0000302D">
              <w:rPr>
                <w:color w:val="000000"/>
                <w:lang w:eastAsia="ru-RU"/>
              </w:rPr>
              <w:t>. Наразі триває</w:t>
            </w:r>
            <w:r>
              <w:rPr>
                <w:color w:val="000000"/>
                <w:lang w:eastAsia="ru-RU"/>
              </w:rPr>
              <w:t xml:space="preserve"> підготовка </w:t>
            </w:r>
            <w:r w:rsidR="0000302D">
              <w:rPr>
                <w:color w:val="000000"/>
                <w:lang w:eastAsia="ru-RU"/>
              </w:rPr>
              <w:t>регуляторного акта</w:t>
            </w:r>
            <w:r w:rsidRPr="00CD0945">
              <w:rPr>
                <w:color w:val="000000"/>
                <w:lang w:eastAsia="ru-RU"/>
              </w:rPr>
              <w:t xml:space="preserve"> – проекту р</w:t>
            </w:r>
            <w:r>
              <w:rPr>
                <w:color w:val="000000"/>
                <w:lang w:eastAsia="ru-RU"/>
              </w:rPr>
              <w:t>ішення Нікопольської міської ради «</w:t>
            </w:r>
            <w:r w:rsidRPr="001B2201">
              <w:rPr>
                <w:lang w:eastAsia="uk-UA"/>
              </w:rPr>
              <w:t>Про затвердження Правил розміщення зовнішньої реклами на території міста Нікополя та Положення про порядок оплати за тимчасове користування місцями розташування рекламних засобів у місті Нікоп</w:t>
            </w:r>
            <w:r>
              <w:rPr>
                <w:lang w:eastAsia="uk-UA"/>
              </w:rPr>
              <w:t>олі»</w:t>
            </w:r>
            <w:r w:rsidR="0000302D">
              <w:rPr>
                <w:lang w:eastAsia="uk-UA"/>
              </w:rPr>
              <w:t>, який відповідно до Плану діяльності з підготовки проектів регуляторних актів Нікопольської міської ради на 2022 рік заплановано до прийняття у І-ІІ кварталі.</w:t>
            </w:r>
          </w:p>
          <w:p w:rsidR="00BB50B2" w:rsidRPr="00C376CA" w:rsidRDefault="00BB50B2" w:rsidP="00BF670A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F670A" w:rsidRPr="00CD094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F670A" w:rsidRPr="00CD094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6C0" w:rsidRDefault="00BF670A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іський</w:t>
      </w:r>
      <w:proofErr w:type="spellEnd"/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0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САЮК</w:t>
      </w:r>
    </w:p>
    <w:p w:rsidR="0000302D" w:rsidRDefault="0000302D" w:rsidP="00AE69A7">
      <w:pPr>
        <w:spacing w:after="0"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0302D" w:rsidRDefault="00AE69A7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Обиденна</w:t>
      </w:r>
      <w:proofErr w:type="spellEnd"/>
    </w:p>
    <w:p w:rsidR="0000302D" w:rsidRPr="00DA0643" w:rsidRDefault="0000302D" w:rsidP="0095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Ломова</w:t>
      </w:r>
    </w:p>
    <w:sectPr w:rsidR="0000302D" w:rsidRPr="00DA0643" w:rsidSect="00BF67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0A"/>
    <w:rsid w:val="0000302D"/>
    <w:rsid w:val="00025008"/>
    <w:rsid w:val="000D721B"/>
    <w:rsid w:val="00137D2E"/>
    <w:rsid w:val="00147241"/>
    <w:rsid w:val="00183B01"/>
    <w:rsid w:val="00195D5E"/>
    <w:rsid w:val="001B2201"/>
    <w:rsid w:val="001F6819"/>
    <w:rsid w:val="00245C5C"/>
    <w:rsid w:val="00303A44"/>
    <w:rsid w:val="00322894"/>
    <w:rsid w:val="003661EC"/>
    <w:rsid w:val="003937C5"/>
    <w:rsid w:val="003C76C2"/>
    <w:rsid w:val="004847F3"/>
    <w:rsid w:val="004D216F"/>
    <w:rsid w:val="005262DC"/>
    <w:rsid w:val="0057420E"/>
    <w:rsid w:val="00603BA5"/>
    <w:rsid w:val="00627F57"/>
    <w:rsid w:val="006421E1"/>
    <w:rsid w:val="00650E14"/>
    <w:rsid w:val="006647B0"/>
    <w:rsid w:val="0068598E"/>
    <w:rsid w:val="006E6AEF"/>
    <w:rsid w:val="00705124"/>
    <w:rsid w:val="007827C3"/>
    <w:rsid w:val="007855D5"/>
    <w:rsid w:val="007D6878"/>
    <w:rsid w:val="007F5010"/>
    <w:rsid w:val="00853CC8"/>
    <w:rsid w:val="008F66C0"/>
    <w:rsid w:val="00902458"/>
    <w:rsid w:val="009254A9"/>
    <w:rsid w:val="00956E1E"/>
    <w:rsid w:val="009839D8"/>
    <w:rsid w:val="009A500A"/>
    <w:rsid w:val="00A578BC"/>
    <w:rsid w:val="00AE69A7"/>
    <w:rsid w:val="00B10002"/>
    <w:rsid w:val="00B11C40"/>
    <w:rsid w:val="00B1258B"/>
    <w:rsid w:val="00B16BB4"/>
    <w:rsid w:val="00B87AF5"/>
    <w:rsid w:val="00BB50B2"/>
    <w:rsid w:val="00BF670A"/>
    <w:rsid w:val="00C376CA"/>
    <w:rsid w:val="00C8316E"/>
    <w:rsid w:val="00CA717E"/>
    <w:rsid w:val="00CD0945"/>
    <w:rsid w:val="00D365FD"/>
    <w:rsid w:val="00D44FC3"/>
    <w:rsid w:val="00D8239D"/>
    <w:rsid w:val="00DA0643"/>
    <w:rsid w:val="00DE2E96"/>
    <w:rsid w:val="00E17771"/>
    <w:rsid w:val="00EB5561"/>
    <w:rsid w:val="00EF2900"/>
    <w:rsid w:val="00F019CE"/>
    <w:rsid w:val="00F03AAA"/>
    <w:rsid w:val="00F17339"/>
    <w:rsid w:val="00F240EC"/>
    <w:rsid w:val="00FB0B0E"/>
    <w:rsid w:val="00FD152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6AF4"/>
  <w15:docId w15:val="{4186A6E0-6A04-491B-812C-5CAF5DF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A176-B696-4502-8E1B-DB738978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712emmnan3</cp:lastModifiedBy>
  <cp:revision>4</cp:revision>
  <cp:lastPrinted>2021-12-08T12:54:00Z</cp:lastPrinted>
  <dcterms:created xsi:type="dcterms:W3CDTF">2021-12-17T12:08:00Z</dcterms:created>
  <dcterms:modified xsi:type="dcterms:W3CDTF">2021-12-22T08:48:00Z</dcterms:modified>
</cp:coreProperties>
</file>